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47" w:rsidRDefault="00EB7C47" w:rsidP="00EB7C47">
      <w:pPr>
        <w:pStyle w:val="a5"/>
        <w:shd w:val="clear" w:color="auto" w:fill="F2F9FD"/>
        <w:spacing w:line="432" w:lineRule="atLeast"/>
        <w:jc w:val="center"/>
        <w:rPr>
          <w:color w:val="141414"/>
        </w:rPr>
      </w:pPr>
      <w:r>
        <w:rPr>
          <w:rStyle w:val="a6"/>
          <w:rFonts w:hint="eastAsia"/>
          <w:color w:val="FF0000"/>
          <w:sz w:val="32"/>
          <w:szCs w:val="32"/>
        </w:rPr>
        <w:t>关于开展江苏省第五批产业教授（兼职）</w:t>
      </w:r>
    </w:p>
    <w:p w:rsidR="00EB7C47" w:rsidRDefault="00EB7C47" w:rsidP="00EB7C47">
      <w:pPr>
        <w:pStyle w:val="a5"/>
        <w:shd w:val="clear" w:color="auto" w:fill="F2F9FD"/>
        <w:spacing w:line="432" w:lineRule="atLeast"/>
        <w:jc w:val="center"/>
        <w:rPr>
          <w:rFonts w:hint="eastAsia"/>
          <w:color w:val="141414"/>
        </w:rPr>
      </w:pPr>
      <w:r>
        <w:rPr>
          <w:rFonts w:hint="eastAsia"/>
          <w:color w:val="141414"/>
        </w:rPr>
        <w:t xml:space="preserve">　　</w:t>
      </w:r>
      <w:r>
        <w:rPr>
          <w:rStyle w:val="a6"/>
          <w:rFonts w:hint="eastAsia"/>
          <w:color w:val="FF0000"/>
          <w:sz w:val="32"/>
          <w:szCs w:val="32"/>
        </w:rPr>
        <w:t>选聘工作的通知</w:t>
      </w:r>
    </w:p>
    <w:p w:rsidR="00EB7C47" w:rsidRDefault="00EB7C47" w:rsidP="00EB7C47">
      <w:pPr>
        <w:pStyle w:val="a5"/>
        <w:shd w:val="clear" w:color="auto" w:fill="F2F9FD"/>
        <w:spacing w:line="432" w:lineRule="atLeast"/>
        <w:jc w:val="center"/>
        <w:rPr>
          <w:rFonts w:hint="eastAsia"/>
          <w:color w:val="141414"/>
        </w:rPr>
      </w:pPr>
      <w:r>
        <w:rPr>
          <w:rFonts w:hint="eastAsia"/>
          <w:color w:val="141414"/>
        </w:rPr>
        <w:t xml:space="preserve">　　苏教研〔2017〕8号</w:t>
      </w:r>
    </w:p>
    <w:p w:rsidR="00EB7C47" w:rsidRDefault="00EB7C47" w:rsidP="00EB7C47">
      <w:pPr>
        <w:pStyle w:val="a5"/>
        <w:shd w:val="clear" w:color="auto" w:fill="F2F9FD"/>
        <w:spacing w:line="432" w:lineRule="atLeast"/>
        <w:rPr>
          <w:rFonts w:hint="eastAsia"/>
          <w:color w:val="141414"/>
        </w:rPr>
      </w:pPr>
      <w:r>
        <w:rPr>
          <w:rFonts w:hint="eastAsia"/>
          <w:color w:val="141414"/>
        </w:rPr>
        <w:t>各设区市人才办、科技局、</w:t>
      </w:r>
      <w:proofErr w:type="gramStart"/>
      <w:r>
        <w:rPr>
          <w:rFonts w:hint="eastAsia"/>
          <w:color w:val="141414"/>
        </w:rPr>
        <w:t>人社局</w:t>
      </w:r>
      <w:proofErr w:type="gramEnd"/>
      <w:r>
        <w:rPr>
          <w:rFonts w:hint="eastAsia"/>
          <w:color w:val="141414"/>
        </w:rPr>
        <w:t>，各有关高校：</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为进一步深化政产学研合作，提高人才培养质量，经研究，今年继续开展江苏省第五批产业教授（兼职）（以下简称“产业教授”）选聘工作。现将有关事项通知如下。</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一、选聘范围及条件</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（一）研究生导师类产业教授选聘范围及</w:t>
      </w:r>
      <w:bookmarkStart w:id="0" w:name="_GoBack"/>
      <w:bookmarkEnd w:id="0"/>
      <w:r>
        <w:rPr>
          <w:rFonts w:hint="eastAsia"/>
          <w:color w:val="141414"/>
        </w:rPr>
        <w:t>条件</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从省内企业选聘一批科技型企业家（含文化、金融、服务业等领域），到我省具有博士、硕士学位授予权的普通高校担任第五批产业教授，聘期四年。</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1.</w:t>
      </w:r>
      <w:r>
        <w:rPr>
          <w:rStyle w:val="apple-converted-space"/>
          <w:rFonts w:hint="eastAsia"/>
          <w:color w:val="141414"/>
        </w:rPr>
        <w:t> </w:t>
      </w:r>
      <w:r>
        <w:rPr>
          <w:rFonts w:hint="eastAsia"/>
          <w:color w:val="141414"/>
        </w:rPr>
        <w:t>选聘条件</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（1）贯彻落实党和国家教育方针，具有良好的思想政治素质和职业道德；</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2）企业的国家“千人计划”、“万人计划”、“百千万人才工程”国家级人选，享受国务院特殊津贴人员，省“双创计划”专家，省“333工程”培养对象，省有突出贡献中青年专家，省市科技企业家，上市公司、国家高新技术企业主要负责人或技术负责人，省级以上工程技术研究中心、重点企业研发机构负责人、骨干科研服务机构负责人；</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（3）具有硕士及以上学位或高级职称；</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（4）年龄一般不超过56周岁（1961年1月1日以后出生）。</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2.</w:t>
      </w:r>
      <w:r>
        <w:rPr>
          <w:rStyle w:val="apple-converted-space"/>
          <w:rFonts w:hint="eastAsia"/>
          <w:color w:val="141414"/>
        </w:rPr>
        <w:t> </w:t>
      </w:r>
      <w:r>
        <w:rPr>
          <w:rFonts w:hint="eastAsia"/>
          <w:color w:val="141414"/>
        </w:rPr>
        <w:t>具有下列条件之一的人选优先选聘</w:t>
      </w:r>
    </w:p>
    <w:p w:rsidR="00EB7C47" w:rsidRDefault="00EB7C47" w:rsidP="00EB7C47">
      <w:pPr>
        <w:pStyle w:val="a5"/>
        <w:shd w:val="clear" w:color="auto" w:fill="F2F9FD"/>
        <w:spacing w:line="432" w:lineRule="atLeast"/>
        <w:rPr>
          <w:rFonts w:hint="eastAsia"/>
          <w:color w:val="141414"/>
        </w:rPr>
      </w:pPr>
      <w:r>
        <w:rPr>
          <w:rFonts w:hint="eastAsia"/>
          <w:color w:val="141414"/>
        </w:rPr>
        <w:lastRenderedPageBreak/>
        <w:t xml:space="preserve">　　（1）2012年以来，获得省部级以上科技奖、社科奖，或拥有授权发明专利，或主持省级以上重大科研项目的；</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（2）2012年以来，所在企业与高校有过实质性产学研合作的；</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（3）所在企业已建有院士工作站、博士后工作站、省博士后创新创业实践基地以及省研究生工作站的；</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（4）创业类国家“千人计划”专家；</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（5）近3年企业获得省重大科技成果转化资金项目支持。</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（二）高职院校类产业教授选聘范围及条件</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从省内企业选聘一批科技型企业家、技术能手（含文化、金融、服务业等领域），担任我省高职院校产业教授。产业教授实行聘任制，聘期四年。</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1.选聘条件</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（1）贯彻落实党和国家教育方针，具有良好的思想政治素质和职业道德；</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2）获得以下称号之一者：“中华技能大奖”；“全国技术能手”；国家、省、市“技能大师”、“工匠”；省、市企业首席技师；国家、省、市“技能大师工作室”领衔人；省、市“有突出贡献技师（高级技师）”等优秀高技能人才；大中型外企推荐的高技能人才；国家或省级非物质文化遗产传承人。企业的国家“千人计划”、“万人计划”、“百千万人才工程”国家级人选；享受国务院特殊津贴人员；省“双创计划”专家；省“333工程”培养对象；省“六大人才高峰”高层次人才培养对象；省有突出贡献中青年专家。大中型企业、上市公司、国家高新技术企业主要负责人、生产运营或技术负责人；省级以上科研机构或企业研发机构负责人；</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（3）具有副高及以上职称、高级技师技能等级；</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（4）年龄一般不超过56周岁（1961年1月1日以后出生）；对国家级人才且身体健康的，年龄可放宽到70周岁（1947年1月1日以后出生）。</w:t>
      </w:r>
    </w:p>
    <w:p w:rsidR="00EB7C47" w:rsidRDefault="00EB7C47" w:rsidP="00EB7C47">
      <w:pPr>
        <w:pStyle w:val="a5"/>
        <w:shd w:val="clear" w:color="auto" w:fill="F2F9FD"/>
        <w:spacing w:line="432" w:lineRule="atLeast"/>
        <w:rPr>
          <w:rFonts w:hint="eastAsia"/>
          <w:color w:val="141414"/>
        </w:rPr>
      </w:pPr>
      <w:r>
        <w:rPr>
          <w:rFonts w:hint="eastAsia"/>
          <w:color w:val="141414"/>
        </w:rPr>
        <w:lastRenderedPageBreak/>
        <w:t xml:space="preserve">　　2.具有下列条件之一的人选优先选聘</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（1）近五年，获得省部级以上科技奖、社科奖，或拥有授权发明专利并被企业实际应用，或主持省级以上重大科研项目的；</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（2）近五年，参加</w:t>
      </w:r>
      <w:proofErr w:type="gramStart"/>
      <w:r>
        <w:rPr>
          <w:rFonts w:hint="eastAsia"/>
          <w:color w:val="141414"/>
        </w:rPr>
        <w:t>过所在</w:t>
      </w:r>
      <w:proofErr w:type="gramEnd"/>
      <w:r>
        <w:rPr>
          <w:rFonts w:hint="eastAsia"/>
          <w:color w:val="141414"/>
        </w:rPr>
        <w:t>企业与高校实质性产学研合作的；</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（3）在创新创优方面，进行技术革新和技术改造，取得较显著的社会效益和经济效益；利用所掌握的技术技能，用于实际生产与经营，取得明显经济效益；开发研制或创作有价值的新产品、新作品、新工艺等；</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（4）在技术攻关方面，在科研、生产中攻克技术难题；对技术难题进行技术会诊，提出改进意见和措施，提高生产效率；在新材料、新设备、新工艺的引进和使用上取得突破；</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5）在科技成果转化方面，对科学研究与技术开发所产生的科技成果进行后续试验、开发、应用、推广直至形成新产品、新工艺、新材料，发展新产业等，使科技发明、创新成果转化为现实生产力并有较高的实用价值；</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（6）在授艺带徒方面，举办有一定规模的培训班传授技艺、培养人才，产生辐射效应，取得明显成果；培养的徒弟技艺高超；主持校企合作的现代学徒</w:t>
      </w:r>
      <w:proofErr w:type="gramStart"/>
      <w:r>
        <w:rPr>
          <w:rFonts w:hint="eastAsia"/>
          <w:color w:val="141414"/>
        </w:rPr>
        <w:t>制人才</w:t>
      </w:r>
      <w:proofErr w:type="gramEnd"/>
      <w:r>
        <w:rPr>
          <w:rFonts w:hint="eastAsia"/>
          <w:color w:val="141414"/>
        </w:rPr>
        <w:t>培养试点项目、产教融合平台建设项目等并取得一定成效；</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（7）积极发掘、传承和弘扬优秀传统工艺。</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二、选聘程序</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（一）岗位发布。相关高校结合本校实际需要，提出产业教授岗位（含人文社科等领域）、数量和要求，经省人才办、教育厅、科技厅、</w:t>
      </w:r>
      <w:proofErr w:type="gramStart"/>
      <w:r>
        <w:rPr>
          <w:rFonts w:hint="eastAsia"/>
          <w:color w:val="141414"/>
        </w:rPr>
        <w:t>人社厅</w:t>
      </w:r>
      <w:proofErr w:type="gramEnd"/>
      <w:r>
        <w:rPr>
          <w:rFonts w:hint="eastAsia"/>
          <w:color w:val="141414"/>
        </w:rPr>
        <w:t>、财政厅审核，统一对社会发布。</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（二）个人申报。根据岗位要求，各设区市人才、科技部门组织当地符合条件的人选申报。每人申报一所高校，申报前要与有关高校进行沟通对接，并经所在企业和设区市人才、科技部门审核同意。</w:t>
      </w:r>
    </w:p>
    <w:p w:rsidR="00EB7C47" w:rsidRDefault="00EB7C47" w:rsidP="00EB7C47">
      <w:pPr>
        <w:pStyle w:val="a5"/>
        <w:shd w:val="clear" w:color="auto" w:fill="F2F9FD"/>
        <w:spacing w:line="432" w:lineRule="atLeast"/>
        <w:rPr>
          <w:rFonts w:hint="eastAsia"/>
          <w:color w:val="141414"/>
        </w:rPr>
      </w:pPr>
      <w:r>
        <w:rPr>
          <w:rFonts w:hint="eastAsia"/>
          <w:color w:val="141414"/>
        </w:rPr>
        <w:lastRenderedPageBreak/>
        <w:t xml:space="preserve">　　（三）高校推荐。相关高校对申报人员进行遴选，向江苏省产业教授选聘办公室报送。</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（四）遴选认定。省人才办、教育厅、科技厅、</w:t>
      </w:r>
      <w:proofErr w:type="gramStart"/>
      <w:r>
        <w:rPr>
          <w:rFonts w:hint="eastAsia"/>
          <w:color w:val="141414"/>
        </w:rPr>
        <w:t>人社厅</w:t>
      </w:r>
      <w:proofErr w:type="gramEnd"/>
      <w:r>
        <w:rPr>
          <w:rFonts w:hint="eastAsia"/>
          <w:color w:val="141414"/>
        </w:rPr>
        <w:t>、财政厅对高校推荐人选进行遴选，确定人选，公示一周后发文公布，由省五部门联合颁发聘书，高校与产业教授签订聘用协议。</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三、工作职责</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（一）研究生导师类产业教授工作职责</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1.</w:t>
      </w:r>
      <w:r>
        <w:rPr>
          <w:rStyle w:val="apple-converted-space"/>
          <w:rFonts w:hint="eastAsia"/>
          <w:color w:val="141414"/>
        </w:rPr>
        <w:t> </w:t>
      </w:r>
      <w:r>
        <w:rPr>
          <w:rFonts w:hint="eastAsia"/>
          <w:color w:val="141414"/>
        </w:rPr>
        <w:t>产业教授职责</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（1）参与制订高校研究生培养方案；以导师身份联合指导研究生；每年至少为合作高校作2次讲座；</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（2）推动所在企业与高校联合开展项目研究和科技攻关，联合申报国家和省级科研项目，转化高科技创新成果；</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（3）推动所在企业为高校学生提供实践创新基地，与高校共建合作平台，共建研究生工作站。</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2.</w:t>
      </w:r>
      <w:r>
        <w:rPr>
          <w:rStyle w:val="apple-converted-space"/>
          <w:rFonts w:hint="eastAsia"/>
          <w:color w:val="141414"/>
        </w:rPr>
        <w:t> </w:t>
      </w:r>
      <w:r>
        <w:rPr>
          <w:rFonts w:hint="eastAsia"/>
          <w:color w:val="141414"/>
        </w:rPr>
        <w:t>高校职责</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（1）制订产业教授参与研究培养工作的管理办法；明确1名学校导师与产业教授联合培养研究生（产业教授作为第二导师）；</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（2）围绕企业技术难题，组织学校教师联合研究攻关，成果优先在企业转化。与产业教授所在企业联合申报国家或省市级科研项目；</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（3）推进研究生工作站等校企合作平台建设。</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（二）高职院校类产业教授工作职责</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1.</w:t>
      </w:r>
      <w:r>
        <w:rPr>
          <w:rStyle w:val="apple-converted-space"/>
          <w:rFonts w:hint="eastAsia"/>
          <w:color w:val="141414"/>
        </w:rPr>
        <w:t> </w:t>
      </w:r>
      <w:r>
        <w:rPr>
          <w:rFonts w:hint="eastAsia"/>
          <w:color w:val="141414"/>
        </w:rPr>
        <w:t>产业教授职责</w:t>
      </w:r>
    </w:p>
    <w:p w:rsidR="00EB7C47" w:rsidRDefault="00EB7C47" w:rsidP="00EB7C47">
      <w:pPr>
        <w:pStyle w:val="a5"/>
        <w:shd w:val="clear" w:color="auto" w:fill="F2F9FD"/>
        <w:spacing w:line="432" w:lineRule="atLeast"/>
        <w:rPr>
          <w:rFonts w:hint="eastAsia"/>
          <w:color w:val="141414"/>
        </w:rPr>
      </w:pPr>
      <w:r>
        <w:rPr>
          <w:rFonts w:hint="eastAsia"/>
          <w:color w:val="141414"/>
        </w:rPr>
        <w:lastRenderedPageBreak/>
        <w:t xml:space="preserve">　　（1）参与制订高职院校人才培养方案；以导师身份指导高职院校年轻教师或学生生产实践、科技创新；每年至少参与合作院校教研活动4次，每年为合作院校作讲座不少于1次；</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（2）推动所在企业与高职院校联合开展项目研究和科技攻关，联合申报国家和省级科研项目，转化高科技创新成果；</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（3）推动所在企业为高职院校学生提供实践创新基地，实施现代学徒制等产教融合人才培养项目，与高职院校共建产学研合作平台。</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2.</w:t>
      </w:r>
      <w:r>
        <w:rPr>
          <w:rStyle w:val="apple-converted-space"/>
          <w:rFonts w:hint="eastAsia"/>
          <w:color w:val="141414"/>
        </w:rPr>
        <w:t> </w:t>
      </w:r>
      <w:r>
        <w:rPr>
          <w:rFonts w:hint="eastAsia"/>
          <w:color w:val="141414"/>
        </w:rPr>
        <w:t>高职院校职责</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制订产业教授参与人才培养工作的管理办法；明确学校专任教师与产业教授对接；</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围绕企业技术难题，组织学校教师联合研究攻关，成果优先在企业转化；与产业教授所在企业联合申报国家或省市级科研项目；</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与产业教授所在企业推进产教深度融合等校企合作平台建设。</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四、支持政策</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（一）优先支持产业教授所在企业申报江苏省研究生工作站（已建立的除外）。产业教授指导的研究生应优先安排到研究生工作站平台开展研究工作。</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（二）省有关人才、科技、平台项目，特别是产学研前瞻性研究计划项目，对产业教授所在企业、高校，在同等条件下予以优先支持。</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五、组织管理</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（一）加强考核管理。产业教授期满考核为优秀且符合下批申报条件的，可直接续聘；考核为合格的，如需继续聘任，需重新申报；考核为不合格的，不得再申报。</w:t>
      </w:r>
      <w:proofErr w:type="gramStart"/>
      <w:r>
        <w:rPr>
          <w:rFonts w:hint="eastAsia"/>
          <w:color w:val="141414"/>
        </w:rPr>
        <w:t>省产业</w:t>
      </w:r>
      <w:proofErr w:type="gramEnd"/>
      <w:r>
        <w:rPr>
          <w:rFonts w:hint="eastAsia"/>
          <w:color w:val="141414"/>
        </w:rPr>
        <w:t>教授选聘办公室将定期对高校进行考核，对未能履行职责的高校，不再列入下批产业教授选聘计划。</w:t>
      </w:r>
      <w:proofErr w:type="gramStart"/>
      <w:r>
        <w:rPr>
          <w:rFonts w:hint="eastAsia"/>
          <w:color w:val="141414"/>
        </w:rPr>
        <w:t>省产业</w:t>
      </w:r>
      <w:proofErr w:type="gramEnd"/>
      <w:r>
        <w:rPr>
          <w:rFonts w:hint="eastAsia"/>
          <w:color w:val="141414"/>
        </w:rPr>
        <w:t>教授选聘办公室设在省教育厅研究生教育处，主要负责组织实施、工作协调、日常管理等工作。</w:t>
      </w:r>
    </w:p>
    <w:p w:rsidR="00EB7C47" w:rsidRDefault="00EB7C47" w:rsidP="00EB7C47">
      <w:pPr>
        <w:pStyle w:val="a5"/>
        <w:shd w:val="clear" w:color="auto" w:fill="F2F9FD"/>
        <w:spacing w:line="432" w:lineRule="atLeast"/>
        <w:rPr>
          <w:rFonts w:hint="eastAsia"/>
          <w:color w:val="141414"/>
        </w:rPr>
      </w:pPr>
      <w:r>
        <w:rPr>
          <w:rFonts w:hint="eastAsia"/>
          <w:color w:val="141414"/>
        </w:rPr>
        <w:lastRenderedPageBreak/>
        <w:t xml:space="preserve">　　（二）建立退出机制。有下列情形之一的，产业教授需提前退出：（1）未能认真履行产业教授职责的；（2）调离江苏工作或因身体原因不能继续履职的；（3）有违法违规行为的；（4）有其他特殊情形不能正常履职的。</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三）落实主体责任。高校是选聘和使用产业教授的责任主体。各相关高校要成立由校负责同志任组长、研究生部门（教务部门）牵头、人事、科技和产学研合作等相关部门参与的联合工作小组，明确职责，协同实施。</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六、材料报送</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（一）9月25日前，高校报送江苏省第五批产业教授岗位表（附件1、4）。10月10日前，省有关部门向社会统一发布第五批产业教授岗位。</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（二）</w:t>
      </w:r>
      <w:r>
        <w:rPr>
          <w:rStyle w:val="apple-converted-space"/>
          <w:rFonts w:hint="eastAsia"/>
          <w:color w:val="141414"/>
        </w:rPr>
        <w:t> </w:t>
      </w:r>
      <w:r>
        <w:rPr>
          <w:rFonts w:hint="eastAsia"/>
          <w:color w:val="141414"/>
        </w:rPr>
        <w:t>10月31日前，高校报送《江苏省第五批产业教授申报书》（附件2、5）和《江苏省第五批产业教授申请汇总表》（附件3、6）。</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1.</w:t>
      </w:r>
      <w:r>
        <w:rPr>
          <w:rStyle w:val="apple-converted-space"/>
          <w:rFonts w:hint="eastAsia"/>
          <w:color w:val="141414"/>
        </w:rPr>
        <w:t> </w:t>
      </w:r>
      <w:r>
        <w:rPr>
          <w:rFonts w:hint="eastAsia"/>
          <w:color w:val="141414"/>
        </w:rPr>
        <w:t>研究生导师类产业教授申报限额：每所博士学位授予高校申报产业教授数量原则上不超过20个；每所服务国家特殊需求博士人才培养项目试点高校申报产业教授数量原则上不超过15个；每所硕士学位授予高校申报产业教授数量原则上不超过10个；每所服务国家特殊需求硕士人才培养项目试点高校（含省立特需）申报产业教授数量原则上不超过5个。</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2.</w:t>
      </w:r>
      <w:r>
        <w:rPr>
          <w:rStyle w:val="apple-converted-space"/>
          <w:rFonts w:hint="eastAsia"/>
          <w:color w:val="141414"/>
        </w:rPr>
        <w:t> </w:t>
      </w:r>
      <w:r>
        <w:rPr>
          <w:rFonts w:hint="eastAsia"/>
          <w:color w:val="141414"/>
        </w:rPr>
        <w:t>高职院校类产业教授申报限额：本轮申报每所高职院校原则上不超过4人。</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w:t>
      </w:r>
      <w:proofErr w:type="gramStart"/>
      <w:r>
        <w:rPr>
          <w:rFonts w:hint="eastAsia"/>
          <w:color w:val="141414"/>
        </w:rPr>
        <w:t>样表从</w:t>
      </w:r>
      <w:proofErr w:type="gramEnd"/>
      <w:r>
        <w:rPr>
          <w:rFonts w:hint="eastAsia"/>
          <w:color w:val="141414"/>
        </w:rPr>
        <w:t>江苏人才工作网（www.jsrcgz.gov.cn）、江苏教育网（www.ec.js.edu.cn）、江苏科技网（www.jstd.gov.cn）均可下载。</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（三）上述纸质材料一式3份、电子版1份，请各有关高校于指定时间集中报送（南京市北京西路15号江苏教育大厦）。</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1.</w:t>
      </w:r>
      <w:r>
        <w:rPr>
          <w:rStyle w:val="apple-converted-space"/>
          <w:rFonts w:hint="eastAsia"/>
          <w:color w:val="141414"/>
        </w:rPr>
        <w:t> </w:t>
      </w:r>
      <w:r>
        <w:rPr>
          <w:rFonts w:hint="eastAsia"/>
          <w:color w:val="141414"/>
        </w:rPr>
        <w:t>研究生导师类产业教授材料报送至省教育厅研究生处，联系人：沈春；联系电话：025-83335660，电子邮箱：shench@ec.js.edu.cn。</w:t>
      </w:r>
    </w:p>
    <w:p w:rsidR="00EB7C47" w:rsidRDefault="00EB7C47" w:rsidP="00EB7C47">
      <w:pPr>
        <w:pStyle w:val="a5"/>
        <w:shd w:val="clear" w:color="auto" w:fill="F2F9FD"/>
        <w:spacing w:line="432" w:lineRule="atLeast"/>
        <w:rPr>
          <w:rFonts w:hint="eastAsia"/>
          <w:color w:val="141414"/>
        </w:rPr>
      </w:pPr>
      <w:r>
        <w:rPr>
          <w:rFonts w:hint="eastAsia"/>
          <w:color w:val="141414"/>
        </w:rPr>
        <w:lastRenderedPageBreak/>
        <w:t xml:space="preserve">　　2.</w:t>
      </w:r>
      <w:r>
        <w:rPr>
          <w:rStyle w:val="apple-converted-space"/>
          <w:rFonts w:hint="eastAsia"/>
          <w:color w:val="141414"/>
        </w:rPr>
        <w:t> </w:t>
      </w:r>
      <w:r>
        <w:rPr>
          <w:rFonts w:hint="eastAsia"/>
          <w:color w:val="141414"/>
        </w:rPr>
        <w:t>高职院校类产业教授材料报送至省教育厅高等教育处，联系人：刘振海；联系电话：025-83335158，电子邮箱：157677958@qq.com。</w:t>
      </w:r>
    </w:p>
    <w:p w:rsidR="00EB7C47" w:rsidRDefault="00EB7C47" w:rsidP="00EB7C47">
      <w:pPr>
        <w:pStyle w:val="a5"/>
        <w:shd w:val="clear" w:color="auto" w:fill="F2F9FD"/>
        <w:spacing w:line="432" w:lineRule="atLeast"/>
        <w:rPr>
          <w:rFonts w:hint="eastAsia"/>
          <w:color w:val="141414"/>
        </w:rPr>
      </w:pPr>
      <w:r>
        <w:rPr>
          <w:rFonts w:hint="eastAsia"/>
          <w:color w:val="141414"/>
        </w:rPr>
        <w:t xml:space="preserve">　　附件：</w:t>
      </w:r>
      <w:hyperlink r:id="rId7" w:history="1">
        <w:r>
          <w:rPr>
            <w:rStyle w:val="a7"/>
            <w:rFonts w:hint="eastAsia"/>
            <w:color w:val="141414"/>
          </w:rPr>
          <w:t>1.江苏省第五批产业教授岗位表（研究生导师类）</w:t>
        </w:r>
      </w:hyperlink>
      <w:r>
        <w:rPr>
          <w:rFonts w:hint="eastAsia"/>
          <w:color w:val="141414"/>
        </w:rPr>
        <w:t> </w:t>
      </w:r>
    </w:p>
    <w:p w:rsidR="00EB7C47" w:rsidRDefault="00EB7C47" w:rsidP="00EB7C47">
      <w:pPr>
        <w:pStyle w:val="a5"/>
        <w:shd w:val="clear" w:color="auto" w:fill="F2F9FD"/>
        <w:spacing w:line="432" w:lineRule="atLeast"/>
        <w:rPr>
          <w:rFonts w:hint="eastAsia"/>
          <w:color w:val="141414"/>
        </w:rPr>
      </w:pPr>
      <w:r>
        <w:rPr>
          <w:rFonts w:hint="eastAsia"/>
          <w:color w:val="141414"/>
        </w:rPr>
        <w:t>         </w:t>
      </w:r>
      <w:r>
        <w:rPr>
          <w:rStyle w:val="apple-converted-space"/>
          <w:rFonts w:hint="eastAsia"/>
          <w:color w:val="141414"/>
        </w:rPr>
        <w:t> </w:t>
      </w:r>
      <w:hyperlink r:id="rId8" w:history="1">
        <w:r>
          <w:rPr>
            <w:rStyle w:val="a7"/>
            <w:rFonts w:hint="eastAsia"/>
            <w:color w:val="141414"/>
          </w:rPr>
          <w:t>2.江苏省第五批产业教授申报书（研究生导师类）</w:t>
        </w:r>
      </w:hyperlink>
      <w:r>
        <w:rPr>
          <w:rFonts w:hint="eastAsia"/>
          <w:color w:val="141414"/>
        </w:rPr>
        <w:t> </w:t>
      </w:r>
    </w:p>
    <w:p w:rsidR="00EB7C47" w:rsidRDefault="00EB7C47" w:rsidP="00EB7C47">
      <w:pPr>
        <w:pStyle w:val="a5"/>
        <w:shd w:val="clear" w:color="auto" w:fill="F2F9FD"/>
        <w:spacing w:line="432" w:lineRule="atLeast"/>
        <w:rPr>
          <w:rFonts w:hint="eastAsia"/>
          <w:color w:val="141414"/>
        </w:rPr>
      </w:pPr>
      <w:r>
        <w:rPr>
          <w:rFonts w:hint="eastAsia"/>
          <w:color w:val="141414"/>
        </w:rPr>
        <w:t>         </w:t>
      </w:r>
      <w:r>
        <w:rPr>
          <w:rStyle w:val="apple-converted-space"/>
          <w:rFonts w:hint="eastAsia"/>
          <w:color w:val="141414"/>
        </w:rPr>
        <w:t> </w:t>
      </w:r>
      <w:hyperlink r:id="rId9" w:history="1">
        <w:r>
          <w:rPr>
            <w:rStyle w:val="a7"/>
            <w:rFonts w:hint="eastAsia"/>
            <w:color w:val="141414"/>
          </w:rPr>
          <w:t>3.江苏省第五批产业教授申请汇总表（研究生导师类）</w:t>
        </w:r>
      </w:hyperlink>
      <w:r>
        <w:rPr>
          <w:rFonts w:hint="eastAsia"/>
          <w:color w:val="141414"/>
        </w:rPr>
        <w:t> </w:t>
      </w:r>
    </w:p>
    <w:p w:rsidR="00EB7C47" w:rsidRDefault="00EB7C47" w:rsidP="00EB7C47">
      <w:pPr>
        <w:pStyle w:val="a5"/>
        <w:shd w:val="clear" w:color="auto" w:fill="F2F9FD"/>
        <w:spacing w:line="432" w:lineRule="atLeast"/>
        <w:rPr>
          <w:rFonts w:hint="eastAsia"/>
          <w:color w:val="141414"/>
        </w:rPr>
      </w:pPr>
      <w:r>
        <w:rPr>
          <w:rFonts w:hint="eastAsia"/>
          <w:color w:val="141414"/>
        </w:rPr>
        <w:t>         </w:t>
      </w:r>
      <w:r>
        <w:rPr>
          <w:rStyle w:val="apple-converted-space"/>
          <w:rFonts w:hint="eastAsia"/>
          <w:color w:val="141414"/>
        </w:rPr>
        <w:t> </w:t>
      </w:r>
      <w:hyperlink r:id="rId10" w:history="1">
        <w:r>
          <w:rPr>
            <w:rStyle w:val="a7"/>
            <w:rFonts w:hint="eastAsia"/>
            <w:color w:val="141414"/>
          </w:rPr>
          <w:t>4.江苏省第五批产业教授岗位表（高职院校类）</w:t>
        </w:r>
      </w:hyperlink>
      <w:r>
        <w:rPr>
          <w:rFonts w:hint="eastAsia"/>
          <w:color w:val="141414"/>
        </w:rPr>
        <w:t> </w:t>
      </w:r>
    </w:p>
    <w:p w:rsidR="00EB7C47" w:rsidRDefault="00EB7C47" w:rsidP="00EB7C47">
      <w:pPr>
        <w:pStyle w:val="a5"/>
        <w:shd w:val="clear" w:color="auto" w:fill="F2F9FD"/>
        <w:spacing w:line="432" w:lineRule="atLeast"/>
        <w:rPr>
          <w:rFonts w:hint="eastAsia"/>
          <w:color w:val="141414"/>
        </w:rPr>
      </w:pPr>
      <w:r>
        <w:rPr>
          <w:rFonts w:hint="eastAsia"/>
          <w:color w:val="141414"/>
        </w:rPr>
        <w:t>         </w:t>
      </w:r>
      <w:r>
        <w:rPr>
          <w:rStyle w:val="apple-converted-space"/>
          <w:rFonts w:hint="eastAsia"/>
          <w:color w:val="141414"/>
        </w:rPr>
        <w:t> </w:t>
      </w:r>
      <w:hyperlink r:id="rId11" w:history="1">
        <w:r>
          <w:rPr>
            <w:rStyle w:val="a7"/>
            <w:rFonts w:hint="eastAsia"/>
            <w:color w:val="141414"/>
          </w:rPr>
          <w:t>5.江苏省第五批产业教授申报书（高职院校类）</w:t>
        </w:r>
      </w:hyperlink>
      <w:r>
        <w:rPr>
          <w:rFonts w:hint="eastAsia"/>
          <w:color w:val="141414"/>
        </w:rPr>
        <w:t> </w:t>
      </w:r>
    </w:p>
    <w:p w:rsidR="00EB7C47" w:rsidRDefault="00EB7C47" w:rsidP="00EB7C47">
      <w:pPr>
        <w:pStyle w:val="a5"/>
        <w:shd w:val="clear" w:color="auto" w:fill="F2F9FD"/>
        <w:spacing w:line="432" w:lineRule="atLeast"/>
        <w:rPr>
          <w:rFonts w:hint="eastAsia"/>
          <w:color w:val="141414"/>
        </w:rPr>
      </w:pPr>
      <w:r>
        <w:rPr>
          <w:rFonts w:hint="eastAsia"/>
          <w:color w:val="141414"/>
        </w:rPr>
        <w:t>         </w:t>
      </w:r>
      <w:r>
        <w:rPr>
          <w:rStyle w:val="apple-converted-space"/>
          <w:rFonts w:hint="eastAsia"/>
          <w:color w:val="141414"/>
        </w:rPr>
        <w:t> </w:t>
      </w:r>
      <w:hyperlink r:id="rId12" w:history="1">
        <w:r>
          <w:rPr>
            <w:rStyle w:val="a7"/>
            <w:rFonts w:hint="eastAsia"/>
            <w:color w:val="141414"/>
          </w:rPr>
          <w:t>6.江苏省第五批产业教授申请汇总表（高职院校类）</w:t>
        </w:r>
      </w:hyperlink>
      <w:r>
        <w:rPr>
          <w:rFonts w:hint="eastAsia"/>
          <w:color w:val="141414"/>
        </w:rPr>
        <w:t> </w:t>
      </w:r>
    </w:p>
    <w:p w:rsidR="00EB7C47" w:rsidRDefault="00EB7C47" w:rsidP="00EB7C47">
      <w:pPr>
        <w:pStyle w:val="a5"/>
        <w:shd w:val="clear" w:color="auto" w:fill="F2F9FD"/>
        <w:spacing w:line="432" w:lineRule="atLeast"/>
        <w:jc w:val="right"/>
        <w:rPr>
          <w:rFonts w:hint="eastAsia"/>
          <w:color w:val="141414"/>
        </w:rPr>
      </w:pPr>
      <w:r>
        <w:rPr>
          <w:rFonts w:hint="eastAsia"/>
          <w:color w:val="141414"/>
        </w:rPr>
        <w:t xml:space="preserve">江苏省人才工作领导小组办公室  江苏省教育厅　</w:t>
      </w:r>
    </w:p>
    <w:p w:rsidR="00EB7C47" w:rsidRDefault="00EB7C47" w:rsidP="00EB7C47">
      <w:pPr>
        <w:pStyle w:val="a5"/>
        <w:shd w:val="clear" w:color="auto" w:fill="F2F9FD"/>
        <w:spacing w:line="432" w:lineRule="atLeast"/>
        <w:jc w:val="right"/>
        <w:rPr>
          <w:rFonts w:hint="eastAsia"/>
          <w:color w:val="141414"/>
        </w:rPr>
      </w:pPr>
      <w:r>
        <w:rPr>
          <w:rFonts w:hint="eastAsia"/>
          <w:color w:val="141414"/>
        </w:rPr>
        <w:t xml:space="preserve">　江苏省科学技术厅  江苏省人力资源和社会保障厅</w:t>
      </w:r>
    </w:p>
    <w:p w:rsidR="00EB7C47" w:rsidRDefault="00EB7C47" w:rsidP="00EB7C47">
      <w:pPr>
        <w:pStyle w:val="a5"/>
        <w:shd w:val="clear" w:color="auto" w:fill="F2F9FD"/>
        <w:spacing w:line="432" w:lineRule="atLeast"/>
        <w:jc w:val="right"/>
        <w:rPr>
          <w:rFonts w:hint="eastAsia"/>
          <w:color w:val="141414"/>
        </w:rPr>
      </w:pPr>
      <w:r>
        <w:rPr>
          <w:rFonts w:hint="eastAsia"/>
          <w:color w:val="141414"/>
        </w:rPr>
        <w:t xml:space="preserve">　　江苏省财政厅</w:t>
      </w:r>
    </w:p>
    <w:p w:rsidR="00EB7C47" w:rsidRDefault="00EB7C47" w:rsidP="00EB7C47">
      <w:pPr>
        <w:pStyle w:val="a5"/>
        <w:shd w:val="clear" w:color="auto" w:fill="F2F9FD"/>
        <w:spacing w:line="432" w:lineRule="atLeast"/>
        <w:jc w:val="right"/>
        <w:rPr>
          <w:rFonts w:hint="eastAsia"/>
          <w:color w:val="141414"/>
        </w:rPr>
      </w:pPr>
      <w:r>
        <w:rPr>
          <w:rFonts w:hint="eastAsia"/>
          <w:color w:val="141414"/>
        </w:rPr>
        <w:t xml:space="preserve">　　2017年9月8日</w:t>
      </w:r>
    </w:p>
    <w:p w:rsidR="003A3735" w:rsidRPr="00EB7C47" w:rsidRDefault="003A3735"/>
    <w:sectPr w:rsidR="003A3735" w:rsidRPr="00EB7C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81" w:rsidRDefault="00514D81" w:rsidP="00EB7C47">
      <w:r>
        <w:separator/>
      </w:r>
    </w:p>
  </w:endnote>
  <w:endnote w:type="continuationSeparator" w:id="0">
    <w:p w:rsidR="00514D81" w:rsidRDefault="00514D81" w:rsidP="00EB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81" w:rsidRDefault="00514D81" w:rsidP="00EB7C47">
      <w:r>
        <w:separator/>
      </w:r>
    </w:p>
  </w:footnote>
  <w:footnote w:type="continuationSeparator" w:id="0">
    <w:p w:rsidR="00514D81" w:rsidRDefault="00514D81" w:rsidP="00EB7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F2"/>
    <w:rsid w:val="003A3735"/>
    <w:rsid w:val="00514D81"/>
    <w:rsid w:val="007673F2"/>
    <w:rsid w:val="00EB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C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7C47"/>
    <w:rPr>
      <w:sz w:val="18"/>
      <w:szCs w:val="18"/>
    </w:rPr>
  </w:style>
  <w:style w:type="paragraph" w:styleId="a4">
    <w:name w:val="footer"/>
    <w:basedOn w:val="a"/>
    <w:link w:val="Char0"/>
    <w:uiPriority w:val="99"/>
    <w:unhideWhenUsed/>
    <w:rsid w:val="00EB7C47"/>
    <w:pPr>
      <w:tabs>
        <w:tab w:val="center" w:pos="4153"/>
        <w:tab w:val="right" w:pos="8306"/>
      </w:tabs>
      <w:snapToGrid w:val="0"/>
      <w:jc w:val="left"/>
    </w:pPr>
    <w:rPr>
      <w:sz w:val="18"/>
      <w:szCs w:val="18"/>
    </w:rPr>
  </w:style>
  <w:style w:type="character" w:customStyle="1" w:styleId="Char0">
    <w:name w:val="页脚 Char"/>
    <w:basedOn w:val="a0"/>
    <w:link w:val="a4"/>
    <w:uiPriority w:val="99"/>
    <w:rsid w:val="00EB7C47"/>
    <w:rPr>
      <w:sz w:val="18"/>
      <w:szCs w:val="18"/>
    </w:rPr>
  </w:style>
  <w:style w:type="paragraph" w:styleId="a5">
    <w:name w:val="Normal (Web)"/>
    <w:basedOn w:val="a"/>
    <w:uiPriority w:val="99"/>
    <w:semiHidden/>
    <w:unhideWhenUsed/>
    <w:rsid w:val="00EB7C4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B7C47"/>
    <w:rPr>
      <w:b/>
      <w:bCs/>
    </w:rPr>
  </w:style>
  <w:style w:type="character" w:customStyle="1" w:styleId="apple-converted-space">
    <w:name w:val="apple-converted-space"/>
    <w:basedOn w:val="a0"/>
    <w:rsid w:val="00EB7C47"/>
  </w:style>
  <w:style w:type="character" w:styleId="a7">
    <w:name w:val="Hyperlink"/>
    <w:basedOn w:val="a0"/>
    <w:uiPriority w:val="99"/>
    <w:semiHidden/>
    <w:unhideWhenUsed/>
    <w:rsid w:val="00EB7C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C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7C47"/>
    <w:rPr>
      <w:sz w:val="18"/>
      <w:szCs w:val="18"/>
    </w:rPr>
  </w:style>
  <w:style w:type="paragraph" w:styleId="a4">
    <w:name w:val="footer"/>
    <w:basedOn w:val="a"/>
    <w:link w:val="Char0"/>
    <w:uiPriority w:val="99"/>
    <w:unhideWhenUsed/>
    <w:rsid w:val="00EB7C47"/>
    <w:pPr>
      <w:tabs>
        <w:tab w:val="center" w:pos="4153"/>
        <w:tab w:val="right" w:pos="8306"/>
      </w:tabs>
      <w:snapToGrid w:val="0"/>
      <w:jc w:val="left"/>
    </w:pPr>
    <w:rPr>
      <w:sz w:val="18"/>
      <w:szCs w:val="18"/>
    </w:rPr>
  </w:style>
  <w:style w:type="character" w:customStyle="1" w:styleId="Char0">
    <w:name w:val="页脚 Char"/>
    <w:basedOn w:val="a0"/>
    <w:link w:val="a4"/>
    <w:uiPriority w:val="99"/>
    <w:rsid w:val="00EB7C47"/>
    <w:rPr>
      <w:sz w:val="18"/>
      <w:szCs w:val="18"/>
    </w:rPr>
  </w:style>
  <w:style w:type="paragraph" w:styleId="a5">
    <w:name w:val="Normal (Web)"/>
    <w:basedOn w:val="a"/>
    <w:uiPriority w:val="99"/>
    <w:semiHidden/>
    <w:unhideWhenUsed/>
    <w:rsid w:val="00EB7C4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B7C47"/>
    <w:rPr>
      <w:b/>
      <w:bCs/>
    </w:rPr>
  </w:style>
  <w:style w:type="character" w:customStyle="1" w:styleId="apple-converted-space">
    <w:name w:val="apple-converted-space"/>
    <w:basedOn w:val="a0"/>
    <w:rsid w:val="00EB7C47"/>
  </w:style>
  <w:style w:type="character" w:styleId="a7">
    <w:name w:val="Hyperlink"/>
    <w:basedOn w:val="a0"/>
    <w:uiPriority w:val="99"/>
    <w:semiHidden/>
    <w:unhideWhenUsed/>
    <w:rsid w:val="00EB7C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js.edu.cn/module/download/downfile.jsp?classid=0&amp;filename=1709131756157159188.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js.edu.cn/module/download/downfile.jsp?classid=0&amp;filename=1709131756107888762.doc" TargetMode="External"/><Relationship Id="rId12" Type="http://schemas.openxmlformats.org/officeDocument/2006/relationships/hyperlink" Target="http://www.ec.js.edu.cn/module/download/downfile.jsp?classid=0&amp;filename=1709131756540718815.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js.edu.cn/module/download/downfile.jsp?classid=0&amp;filename=1709131756486402939.doc" TargetMode="External"/><Relationship Id="rId5" Type="http://schemas.openxmlformats.org/officeDocument/2006/relationships/footnotes" Target="footnotes.xml"/><Relationship Id="rId10" Type="http://schemas.openxmlformats.org/officeDocument/2006/relationships/hyperlink" Target="http://www.ec.js.edu.cn/module/download/downfile.jsp?classid=0&amp;filename=1709131756414458355.doc" TargetMode="External"/><Relationship Id="rId4" Type="http://schemas.openxmlformats.org/officeDocument/2006/relationships/webSettings" Target="webSettings.xml"/><Relationship Id="rId9" Type="http://schemas.openxmlformats.org/officeDocument/2006/relationships/hyperlink" Target="http://www.ec.js.edu.cn/module/download/downfile.jsp?classid=0&amp;filename=1709131756206459871.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孙蓓蓓</dc:creator>
  <cp:keywords/>
  <dc:description/>
  <cp:lastModifiedBy>孙蓓蓓</cp:lastModifiedBy>
  <cp:revision>2</cp:revision>
  <dcterms:created xsi:type="dcterms:W3CDTF">2017-09-18T07:33:00Z</dcterms:created>
  <dcterms:modified xsi:type="dcterms:W3CDTF">2017-09-18T07:33:00Z</dcterms:modified>
</cp:coreProperties>
</file>