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89" w:rsidRPr="00BC45F3" w:rsidRDefault="00513289" w:rsidP="00513289">
      <w:pPr>
        <w:spacing w:line="440" w:lineRule="exact"/>
        <w:rPr>
          <w:rFonts w:ascii="仿宋" w:eastAsia="仿宋" w:hAnsi="仿宋" w:hint="eastAsia"/>
          <w:sz w:val="28"/>
          <w:szCs w:val="28"/>
        </w:rPr>
      </w:pPr>
      <w:r w:rsidRPr="00BC45F3">
        <w:rPr>
          <w:rFonts w:ascii="仿宋" w:eastAsia="仿宋" w:hAnsi="仿宋" w:hint="eastAsia"/>
          <w:sz w:val="28"/>
          <w:szCs w:val="28"/>
        </w:rPr>
        <w:t>附件一</w:t>
      </w:r>
    </w:p>
    <w:p w:rsidR="00513289" w:rsidRDefault="00513289" w:rsidP="00513289">
      <w:pPr>
        <w:spacing w:line="520" w:lineRule="exact"/>
        <w:jc w:val="center"/>
        <w:rPr>
          <w:rFonts w:ascii="华文中宋" w:eastAsia="华文中宋" w:hAnsi="华文中宋"/>
          <w:b/>
          <w:bCs/>
          <w:color w:val="auto"/>
          <w:kern w:val="2"/>
          <w:sz w:val="36"/>
          <w:szCs w:val="36"/>
        </w:rPr>
      </w:pPr>
    </w:p>
    <w:p w:rsidR="00513289" w:rsidRDefault="00513289" w:rsidP="00513289">
      <w:pPr>
        <w:pStyle w:val="Default"/>
        <w:jc w:val="center"/>
        <w:rPr>
          <w:rFonts w:hAnsi="华文中宋" w:cs="Times New Roman"/>
          <w:b/>
          <w:bCs/>
          <w:color w:val="auto"/>
          <w:kern w:val="2"/>
          <w:sz w:val="32"/>
          <w:szCs w:val="32"/>
        </w:rPr>
      </w:pPr>
      <w:r w:rsidRPr="00454D11">
        <w:rPr>
          <w:rFonts w:hAnsi="华文中宋" w:cs="Times New Roman"/>
          <w:b/>
          <w:bCs/>
          <w:color w:val="auto"/>
          <w:kern w:val="2"/>
          <w:sz w:val="32"/>
          <w:szCs w:val="32"/>
        </w:rPr>
        <w:t>关于“</w:t>
      </w:r>
      <w:r w:rsidRPr="00454D11">
        <w:rPr>
          <w:rFonts w:hAnsi="华文中宋" w:cs="Times New Roman" w:hint="eastAsia"/>
          <w:b/>
          <w:bCs/>
          <w:color w:val="auto"/>
          <w:kern w:val="2"/>
          <w:sz w:val="32"/>
          <w:szCs w:val="32"/>
        </w:rPr>
        <w:t>工程硕士实习实践优秀成果获得者</w:t>
      </w:r>
      <w:r w:rsidRPr="00454D11">
        <w:rPr>
          <w:rFonts w:hAnsi="华文中宋" w:cs="Times New Roman"/>
          <w:b/>
          <w:bCs/>
          <w:color w:val="auto"/>
          <w:kern w:val="2"/>
          <w:sz w:val="32"/>
          <w:szCs w:val="32"/>
        </w:rPr>
        <w:t>”</w:t>
      </w:r>
      <w:r w:rsidRPr="00454D11">
        <w:rPr>
          <w:rFonts w:hAnsi="华文中宋" w:cs="Times New Roman" w:hint="eastAsia"/>
          <w:b/>
          <w:bCs/>
          <w:color w:val="auto"/>
          <w:kern w:val="2"/>
          <w:sz w:val="32"/>
          <w:szCs w:val="32"/>
        </w:rPr>
        <w:t>评选办法</w:t>
      </w:r>
      <w:r>
        <w:rPr>
          <w:rFonts w:hAnsi="华文中宋" w:cs="Times New Roman" w:hint="eastAsia"/>
          <w:b/>
          <w:bCs/>
          <w:color w:val="auto"/>
          <w:kern w:val="2"/>
          <w:sz w:val="32"/>
          <w:szCs w:val="32"/>
        </w:rPr>
        <w:t>（试行）</w:t>
      </w:r>
    </w:p>
    <w:p w:rsidR="00513289" w:rsidRPr="00454D11" w:rsidRDefault="00513289" w:rsidP="00513289">
      <w:pPr>
        <w:pStyle w:val="Default"/>
        <w:jc w:val="center"/>
        <w:rPr>
          <w:rFonts w:hAnsi="华文中宋" w:cs="Times New Roman"/>
          <w:b/>
          <w:bCs/>
          <w:color w:val="auto"/>
          <w:kern w:val="2"/>
          <w:sz w:val="32"/>
          <w:szCs w:val="32"/>
        </w:rPr>
      </w:pPr>
      <w:r w:rsidRPr="00454D11">
        <w:rPr>
          <w:rFonts w:hAnsi="华文中宋" w:cs="Times New Roman" w:hint="eastAsia"/>
          <w:b/>
          <w:bCs/>
          <w:color w:val="auto"/>
          <w:kern w:val="2"/>
          <w:sz w:val="32"/>
          <w:szCs w:val="32"/>
        </w:rPr>
        <w:t>（</w:t>
      </w:r>
      <w:r>
        <w:rPr>
          <w:rFonts w:hAnsi="华文中宋" w:cs="Times New Roman" w:hint="eastAsia"/>
          <w:b/>
          <w:bCs/>
          <w:color w:val="auto"/>
          <w:kern w:val="2"/>
          <w:sz w:val="32"/>
          <w:szCs w:val="32"/>
        </w:rPr>
        <w:t>2016年10月26日</w:t>
      </w:r>
      <w:r w:rsidRPr="00454D11">
        <w:rPr>
          <w:rFonts w:hAnsi="华文中宋" w:cs="Times New Roman" w:hint="eastAsia"/>
          <w:b/>
          <w:bCs/>
          <w:color w:val="auto"/>
          <w:kern w:val="2"/>
          <w:sz w:val="32"/>
          <w:szCs w:val="32"/>
        </w:rPr>
        <w:t>修订）</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Default="00513289" w:rsidP="0051328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第一章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总则</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第一条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为总结和推广全日制工程硕士专业学位研究生实习实践成果，引导各领域、各培养单位进一步做好全日制工程硕士专业学位研究生实习实践工作，促进广大企业了解、参与和支持全日制工程硕士研究生培养工作，全国工程专业</w:t>
      </w:r>
      <w:bookmarkStart w:id="0" w:name="_GoBack"/>
      <w:bookmarkEnd w:id="0"/>
      <w:r w:rsidRPr="00454D11">
        <w:rPr>
          <w:rFonts w:ascii="华文仿宋" w:eastAsia="华文仿宋" w:hAnsi="华文仿宋" w:cs="仿宋" w:hint="eastAsia"/>
          <w:color w:val="000000"/>
          <w:kern w:val="0"/>
          <w:sz w:val="28"/>
          <w:szCs w:val="28"/>
        </w:rPr>
        <w:t>学位研究生教育指导委员会（以下</w:t>
      </w:r>
      <w:proofErr w:type="gramStart"/>
      <w:r w:rsidRPr="00454D11">
        <w:rPr>
          <w:rFonts w:ascii="华文仿宋" w:eastAsia="华文仿宋" w:hAnsi="华文仿宋" w:cs="仿宋" w:hint="eastAsia"/>
          <w:color w:val="000000"/>
          <w:kern w:val="0"/>
          <w:sz w:val="28"/>
          <w:szCs w:val="28"/>
        </w:rPr>
        <w:t>简称教指委</w:t>
      </w:r>
      <w:proofErr w:type="gramEnd"/>
      <w:r w:rsidRPr="00454D11">
        <w:rPr>
          <w:rFonts w:ascii="华文仿宋" w:eastAsia="华文仿宋" w:hAnsi="华文仿宋" w:cs="仿宋" w:hint="eastAsia"/>
          <w:color w:val="000000"/>
          <w:kern w:val="0"/>
          <w:sz w:val="28"/>
          <w:szCs w:val="28"/>
        </w:rPr>
        <w:t>）特制定本办法。</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第二条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评选工作每年开展一次，每年表彰人数为100人。</w:t>
      </w: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第三条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评选遵循质量为本、宁缺毋滥，公平、公正、公开的原则。</w:t>
      </w:r>
      <w:r w:rsidRPr="00454D11">
        <w:rPr>
          <w:rFonts w:ascii="华文仿宋" w:eastAsia="华文仿宋" w:hAnsi="华文仿宋" w:cs="仿宋"/>
          <w:color w:val="000000"/>
          <w:kern w:val="0"/>
          <w:sz w:val="28"/>
          <w:szCs w:val="28"/>
        </w:rPr>
        <w:t xml:space="preserve"> </w:t>
      </w:r>
    </w:p>
    <w:p w:rsidR="00513289"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第四条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评选工作</w:t>
      </w:r>
      <w:proofErr w:type="gramStart"/>
      <w:r w:rsidRPr="00454D11">
        <w:rPr>
          <w:rFonts w:ascii="华文仿宋" w:eastAsia="华文仿宋" w:hAnsi="华文仿宋" w:cs="仿宋" w:hint="eastAsia"/>
          <w:color w:val="000000"/>
          <w:kern w:val="0"/>
          <w:sz w:val="28"/>
          <w:szCs w:val="28"/>
        </w:rPr>
        <w:t>由教指委</w:t>
      </w:r>
      <w:proofErr w:type="gramEnd"/>
      <w:r w:rsidRPr="00454D11">
        <w:rPr>
          <w:rFonts w:ascii="华文仿宋" w:eastAsia="华文仿宋" w:hAnsi="华文仿宋" w:cs="仿宋" w:hint="eastAsia"/>
          <w:color w:val="000000"/>
          <w:kern w:val="0"/>
          <w:sz w:val="28"/>
          <w:szCs w:val="28"/>
        </w:rPr>
        <w:t>领导、部署、监督和审定。具体评审工作</w:t>
      </w:r>
      <w:proofErr w:type="gramStart"/>
      <w:r w:rsidRPr="00454D11">
        <w:rPr>
          <w:rFonts w:ascii="华文仿宋" w:eastAsia="华文仿宋" w:hAnsi="华文仿宋" w:cs="仿宋" w:hint="eastAsia"/>
          <w:color w:val="000000"/>
          <w:kern w:val="0"/>
          <w:sz w:val="28"/>
          <w:szCs w:val="28"/>
        </w:rPr>
        <w:t>由教指委</w:t>
      </w:r>
      <w:proofErr w:type="gramEnd"/>
      <w:r w:rsidRPr="00454D11">
        <w:rPr>
          <w:rFonts w:ascii="华文仿宋" w:eastAsia="华文仿宋" w:hAnsi="华文仿宋" w:cs="仿宋" w:hint="eastAsia"/>
          <w:color w:val="000000"/>
          <w:kern w:val="0"/>
          <w:sz w:val="28"/>
          <w:szCs w:val="28"/>
        </w:rPr>
        <w:t>委托相关机构负责。</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秘书处负责协调组织。</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第二章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申报要求</w:t>
      </w:r>
      <w:r w:rsidRPr="00454D11">
        <w:rPr>
          <w:rFonts w:ascii="华文仿宋" w:eastAsia="华文仿宋" w:hAnsi="华文仿宋" w:cs="仿宋"/>
          <w:b/>
          <w:sz w:val="28"/>
          <w:szCs w:val="28"/>
        </w:rPr>
        <w:t xml:space="preserve"> </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第五条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申报主体：全日制工程硕士学位获得者本人申请，其学位授予单位统一组织推荐。</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tabs>
          <w:tab w:val="left" w:pos="1134"/>
          <w:tab w:val="left" w:pos="1276"/>
        </w:tabs>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第六条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申报范围：上一年度全日制工程硕士学位获得者。</w:t>
      </w: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第七条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申报条件：</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（一）参评者在实习实践中表现出良好的职业素养；</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（二）以参评者本人为主完成实习实践任务；</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tabs>
          <w:tab w:val="left" w:pos="1276"/>
          <w:tab w:val="left" w:pos="1418"/>
        </w:tabs>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（三）参评者所完成的实习实践任务具有较好的实效性，解决企业实际问题，成果突出（如填补企业空白、经济和社会效益显著，或者对填补空白、经济和社会效益显著起到了明显的促进作用）；</w:t>
      </w:r>
    </w:p>
    <w:p w:rsidR="00513289" w:rsidRPr="00454D11" w:rsidRDefault="00513289" w:rsidP="00513289">
      <w:pPr>
        <w:pStyle w:val="1"/>
        <w:autoSpaceDE w:val="0"/>
        <w:autoSpaceDN w:val="0"/>
        <w:adjustRightInd w:val="0"/>
        <w:spacing w:line="440" w:lineRule="exact"/>
        <w:ind w:firstLine="560"/>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lastRenderedPageBreak/>
        <w:t>（四）实习实践成果属于参评</w:t>
      </w:r>
      <w:proofErr w:type="gramStart"/>
      <w:r w:rsidRPr="00454D11">
        <w:rPr>
          <w:rFonts w:ascii="华文仿宋" w:eastAsia="华文仿宋" w:hAnsi="华文仿宋" w:cs="仿宋" w:hint="eastAsia"/>
          <w:color w:val="000000"/>
          <w:kern w:val="0"/>
          <w:sz w:val="28"/>
          <w:szCs w:val="28"/>
        </w:rPr>
        <w:t>者工程</w:t>
      </w:r>
      <w:proofErr w:type="gramEnd"/>
      <w:r w:rsidRPr="00454D11">
        <w:rPr>
          <w:rFonts w:ascii="华文仿宋" w:eastAsia="华文仿宋" w:hAnsi="华文仿宋" w:cs="仿宋" w:hint="eastAsia"/>
          <w:color w:val="000000"/>
          <w:kern w:val="0"/>
          <w:sz w:val="28"/>
          <w:szCs w:val="28"/>
        </w:rPr>
        <w:t>硕士专业学位授予的工程领域范畴中。</w:t>
      </w: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第八条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申报材料：</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（一）《参评工程硕士实习实践优秀成果获得者推荐表》及相关数据表；</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（二）实习实践成果陈述报告；</w:t>
      </w: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（三）成果支撑材料：奖励、专利、论文等。</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513289" w:rsidRDefault="00513289" w:rsidP="0051328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第三章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评选机构和流程</w:t>
      </w:r>
      <w:r w:rsidRPr="00454D11">
        <w:rPr>
          <w:rFonts w:ascii="华文仿宋" w:eastAsia="华文仿宋" w:hAnsi="华文仿宋" w:cs="仿宋"/>
          <w:b/>
          <w:sz w:val="28"/>
          <w:szCs w:val="28"/>
        </w:rPr>
        <w:t xml:space="preserve"> </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第九条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评审机构：</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委托相关机构组成评审工作组、委托领域协作组组成领域通讯评议专家组，</w:t>
      </w:r>
      <w:proofErr w:type="gramStart"/>
      <w:r w:rsidRPr="00454D11">
        <w:rPr>
          <w:rFonts w:ascii="华文仿宋" w:eastAsia="华文仿宋" w:hAnsi="华文仿宋" w:cs="仿宋" w:hint="eastAsia"/>
          <w:color w:val="000000"/>
          <w:kern w:val="0"/>
          <w:sz w:val="28"/>
          <w:szCs w:val="28"/>
        </w:rPr>
        <w:t>教指委组成</w:t>
      </w:r>
      <w:proofErr w:type="gramEnd"/>
      <w:r w:rsidRPr="00454D11">
        <w:rPr>
          <w:rFonts w:ascii="华文仿宋" w:eastAsia="华文仿宋" w:hAnsi="华文仿宋" w:cs="仿宋" w:hint="eastAsia"/>
          <w:color w:val="000000"/>
          <w:kern w:val="0"/>
          <w:sz w:val="28"/>
          <w:szCs w:val="28"/>
        </w:rPr>
        <w:t>会议评审专家组。</w:t>
      </w: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评审流程：</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（一）各培养单位组织申报；</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秘书处汇总各培养单位报送的推荐材料；</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（三）评审工作组负责形式审查；</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（四）领域协作组负责通讯评议；</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（五）会议评审专家组负责会议评审，提出拟表彰名单；</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（六）</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审定拟表彰名单，并公示；</w:t>
      </w:r>
      <w:r w:rsidRPr="00454D11">
        <w:rPr>
          <w:rFonts w:ascii="华文仿宋" w:eastAsia="华文仿宋" w:hAnsi="华文仿宋" w:cs="仿宋"/>
          <w:color w:val="000000"/>
          <w:kern w:val="0"/>
          <w:sz w:val="28"/>
          <w:szCs w:val="28"/>
        </w:rPr>
        <w:t xml:space="preserve"> </w:t>
      </w: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（七）拟表彰名单公示通过后公布表彰名单。</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第四章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评选监督</w:t>
      </w:r>
      <w:r w:rsidRPr="00454D11">
        <w:rPr>
          <w:rFonts w:ascii="华文仿宋" w:eastAsia="华文仿宋" w:hAnsi="华文仿宋" w:cs="仿宋"/>
          <w:b/>
          <w:sz w:val="28"/>
          <w:szCs w:val="28"/>
        </w:rPr>
        <w:t xml:space="preserve"> </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第十一条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评选活动采取公示方式，设立十个工作日的公示期，公示期间如有异议可直接</w:t>
      </w:r>
      <w:proofErr w:type="gramStart"/>
      <w:r w:rsidRPr="00454D11">
        <w:rPr>
          <w:rFonts w:ascii="华文仿宋" w:eastAsia="华文仿宋" w:hAnsi="华文仿宋" w:cs="仿宋" w:hint="eastAsia"/>
          <w:color w:val="000000"/>
          <w:kern w:val="0"/>
          <w:sz w:val="28"/>
          <w:szCs w:val="28"/>
        </w:rPr>
        <w:t>向教指委</w:t>
      </w:r>
      <w:proofErr w:type="gramEnd"/>
      <w:r w:rsidRPr="00454D11">
        <w:rPr>
          <w:rFonts w:ascii="华文仿宋" w:eastAsia="华文仿宋" w:hAnsi="华文仿宋" w:cs="仿宋" w:hint="eastAsia"/>
          <w:color w:val="000000"/>
          <w:kern w:val="0"/>
          <w:sz w:val="28"/>
          <w:szCs w:val="28"/>
        </w:rPr>
        <w:t>反映。</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第十二条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监督与回避：</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（一）</w:t>
      </w:r>
      <w:r w:rsidRPr="00454D11">
        <w:rPr>
          <w:rFonts w:ascii="华文仿宋" w:eastAsia="华文仿宋" w:hAnsi="华文仿宋" w:cs="仿宋"/>
          <w:color w:val="000000"/>
          <w:kern w:val="0"/>
          <w:sz w:val="28"/>
          <w:szCs w:val="28"/>
        </w:rPr>
        <w:t xml:space="preserve"> </w:t>
      </w:r>
      <w:proofErr w:type="gramStart"/>
      <w:r w:rsidRPr="00454D11">
        <w:rPr>
          <w:rFonts w:ascii="华文仿宋" w:eastAsia="华文仿宋" w:hAnsi="华文仿宋" w:cs="仿宋" w:hint="eastAsia"/>
          <w:color w:val="000000"/>
          <w:kern w:val="0"/>
          <w:sz w:val="28"/>
          <w:szCs w:val="28"/>
        </w:rPr>
        <w:t>教指委</w:t>
      </w:r>
      <w:proofErr w:type="gramEnd"/>
      <w:r w:rsidRPr="00454D11">
        <w:rPr>
          <w:rFonts w:ascii="华文仿宋" w:eastAsia="华文仿宋" w:hAnsi="华文仿宋" w:cs="仿宋" w:hint="eastAsia"/>
          <w:color w:val="000000"/>
          <w:kern w:val="0"/>
          <w:sz w:val="28"/>
          <w:szCs w:val="28"/>
        </w:rPr>
        <w:t>负责监督评选工作；推荐单位负责申报材料的真实性、非涉密性等问题。</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如发现有弄虚作假或涉密问题，在表彰之前发现的，取消其申请资格；已经完成表彰的，对其撤销表彰，并对推荐单位给予暂停申报资格的处理。</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lastRenderedPageBreak/>
        <w:t>（二）</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在评审工作中，有下列情形之一的，应当予以回避：</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1. </w:t>
      </w:r>
      <w:r w:rsidRPr="00454D11">
        <w:rPr>
          <w:rFonts w:ascii="华文仿宋" w:eastAsia="华文仿宋" w:hAnsi="华文仿宋" w:cs="仿宋" w:hint="eastAsia"/>
          <w:color w:val="000000"/>
          <w:kern w:val="0"/>
          <w:sz w:val="28"/>
          <w:szCs w:val="28"/>
        </w:rPr>
        <w:t>为参评人亲属；</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2. </w:t>
      </w:r>
      <w:r w:rsidRPr="00454D11">
        <w:rPr>
          <w:rFonts w:ascii="华文仿宋" w:eastAsia="华文仿宋" w:hAnsi="华文仿宋" w:cs="仿宋" w:hint="eastAsia"/>
          <w:color w:val="000000"/>
          <w:kern w:val="0"/>
          <w:sz w:val="28"/>
          <w:szCs w:val="28"/>
        </w:rPr>
        <w:t>通讯评审专家与参评人学位授予单位属于同一法人单位；</w:t>
      </w:r>
      <w:r w:rsidRPr="00454D11">
        <w:rPr>
          <w:rFonts w:ascii="华文仿宋" w:eastAsia="华文仿宋" w:hAnsi="华文仿宋" w:cs="仿宋"/>
          <w:color w:val="000000"/>
          <w:kern w:val="0"/>
          <w:sz w:val="28"/>
          <w:szCs w:val="28"/>
        </w:rPr>
        <w:t xml:space="preserve"> </w:t>
      </w: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r w:rsidRPr="00454D11">
        <w:rPr>
          <w:rFonts w:ascii="华文仿宋" w:eastAsia="华文仿宋" w:hAnsi="华文仿宋" w:cs="仿宋"/>
          <w:color w:val="000000"/>
          <w:kern w:val="0"/>
          <w:sz w:val="28"/>
          <w:szCs w:val="28"/>
        </w:rPr>
        <w:t xml:space="preserve">3. </w:t>
      </w:r>
      <w:r w:rsidRPr="00454D11">
        <w:rPr>
          <w:rFonts w:ascii="华文仿宋" w:eastAsia="华文仿宋" w:hAnsi="华文仿宋" w:cs="仿宋" w:hint="eastAsia"/>
          <w:color w:val="000000"/>
          <w:kern w:val="0"/>
          <w:sz w:val="28"/>
          <w:szCs w:val="28"/>
        </w:rPr>
        <w:t>其它可能影响评审结果公平、公正的情形。</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513289" w:rsidRDefault="00513289" w:rsidP="0051328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第五章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表彰</w:t>
      </w:r>
      <w:r w:rsidRPr="00454D11">
        <w:rPr>
          <w:rFonts w:ascii="华文仿宋" w:eastAsia="华文仿宋" w:hAnsi="华文仿宋" w:cs="仿宋"/>
          <w:b/>
          <w:sz w:val="28"/>
          <w:szCs w:val="28"/>
        </w:rPr>
        <w:t xml:space="preserve"> </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第十三条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授予被表彰者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工程硕士实习实践优秀成果获得者</w:t>
      </w:r>
      <w:r w:rsidRPr="00454D11">
        <w:rPr>
          <w:rFonts w:ascii="华文仿宋" w:eastAsia="华文仿宋" w:hAnsi="华文仿宋" w:cs="仿宋"/>
          <w:color w:val="000000"/>
          <w:kern w:val="0"/>
          <w:sz w:val="28"/>
          <w:szCs w:val="28"/>
        </w:rPr>
        <w:t>”</w:t>
      </w:r>
      <w:r w:rsidRPr="00454D11">
        <w:rPr>
          <w:rFonts w:ascii="华文仿宋" w:eastAsia="华文仿宋" w:hAnsi="华文仿宋" w:cs="仿宋" w:hint="eastAsia"/>
          <w:color w:val="000000"/>
          <w:kern w:val="0"/>
          <w:sz w:val="28"/>
          <w:szCs w:val="28"/>
        </w:rPr>
        <w:t>荣誉称号，并通过多种形式宣传推广。</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autoSpaceDE w:val="0"/>
        <w:autoSpaceDN w:val="0"/>
        <w:adjustRightInd w:val="0"/>
        <w:spacing w:line="440" w:lineRule="exact"/>
        <w:jc w:val="center"/>
        <w:rPr>
          <w:rFonts w:ascii="华文仿宋" w:eastAsia="华文仿宋" w:hAnsi="华文仿宋" w:cs="仿宋"/>
          <w:b/>
          <w:sz w:val="28"/>
          <w:szCs w:val="28"/>
        </w:rPr>
      </w:pPr>
      <w:r w:rsidRPr="00454D11">
        <w:rPr>
          <w:rFonts w:ascii="华文仿宋" w:eastAsia="华文仿宋" w:hAnsi="华文仿宋" w:cs="仿宋" w:hint="eastAsia"/>
          <w:b/>
          <w:sz w:val="28"/>
          <w:szCs w:val="28"/>
        </w:rPr>
        <w:t>第六章</w:t>
      </w:r>
      <w:r w:rsidRPr="00454D11">
        <w:rPr>
          <w:rFonts w:ascii="华文仿宋" w:eastAsia="华文仿宋" w:hAnsi="华文仿宋" w:cs="仿宋"/>
          <w:b/>
          <w:sz w:val="28"/>
          <w:szCs w:val="28"/>
        </w:rPr>
        <w:t xml:space="preserve"> </w:t>
      </w:r>
      <w:r w:rsidRPr="00454D11">
        <w:rPr>
          <w:rFonts w:ascii="华文仿宋" w:eastAsia="华文仿宋" w:hAnsi="华文仿宋" w:cs="仿宋" w:hint="eastAsia"/>
          <w:b/>
          <w:sz w:val="28"/>
          <w:szCs w:val="28"/>
        </w:rPr>
        <w:t>附则</w:t>
      </w:r>
      <w:r w:rsidRPr="00454D11">
        <w:rPr>
          <w:rFonts w:ascii="华文仿宋" w:eastAsia="华文仿宋" w:hAnsi="华文仿宋" w:cs="仿宋"/>
          <w:b/>
          <w:sz w:val="28"/>
          <w:szCs w:val="28"/>
        </w:rPr>
        <w:t xml:space="preserve"> </w:t>
      </w:r>
    </w:p>
    <w:p w:rsidR="00513289" w:rsidRPr="00454D11" w:rsidRDefault="00513289" w:rsidP="00513289">
      <w:pPr>
        <w:autoSpaceDE w:val="0"/>
        <w:autoSpaceDN w:val="0"/>
        <w:adjustRightInd w:val="0"/>
        <w:spacing w:line="440" w:lineRule="exact"/>
        <w:jc w:val="center"/>
        <w:rPr>
          <w:rFonts w:ascii="华文仿宋" w:eastAsia="华文仿宋" w:hAnsi="华文仿宋" w:cs="仿宋"/>
          <w:b/>
          <w:sz w:val="28"/>
          <w:szCs w:val="28"/>
        </w:rPr>
      </w:pPr>
    </w:p>
    <w:p w:rsidR="00513289" w:rsidRDefault="00513289" w:rsidP="00513289">
      <w:pPr>
        <w:pStyle w:val="1"/>
        <w:autoSpaceDE w:val="0"/>
        <w:autoSpaceDN w:val="0"/>
        <w:adjustRightInd w:val="0"/>
        <w:spacing w:line="440" w:lineRule="exact"/>
        <w:ind w:firstLine="561"/>
        <w:jc w:val="left"/>
        <w:rPr>
          <w:rFonts w:ascii="华文仿宋" w:eastAsia="华文仿宋" w:hAnsi="华文仿宋" w:cs="仿宋"/>
          <w:color w:val="000000"/>
          <w:kern w:val="0"/>
          <w:sz w:val="28"/>
          <w:szCs w:val="28"/>
        </w:rPr>
      </w:pPr>
      <w:r w:rsidRPr="00454D11">
        <w:rPr>
          <w:rFonts w:ascii="华文仿宋" w:eastAsia="华文仿宋" w:hAnsi="华文仿宋" w:cs="仿宋" w:hint="eastAsia"/>
          <w:b/>
          <w:color w:val="000000"/>
          <w:kern w:val="0"/>
          <w:sz w:val="28"/>
          <w:szCs w:val="28"/>
        </w:rPr>
        <w:t>第十四条</w:t>
      </w:r>
      <w:r w:rsidRPr="00454D11">
        <w:rPr>
          <w:rFonts w:ascii="华文仿宋" w:eastAsia="华文仿宋" w:hAnsi="华文仿宋" w:cs="仿宋"/>
          <w:color w:val="000000"/>
          <w:kern w:val="0"/>
          <w:sz w:val="28"/>
          <w:szCs w:val="28"/>
        </w:rPr>
        <w:t xml:space="preserve"> </w:t>
      </w:r>
      <w:r w:rsidRPr="00454D11">
        <w:rPr>
          <w:rFonts w:ascii="华文仿宋" w:eastAsia="华文仿宋" w:hAnsi="华文仿宋" w:cs="仿宋" w:hint="eastAsia"/>
          <w:color w:val="000000"/>
          <w:kern w:val="0"/>
          <w:sz w:val="28"/>
          <w:szCs w:val="28"/>
        </w:rPr>
        <w:t>本办法自公布之日起实施，</w:t>
      </w:r>
      <w:proofErr w:type="gramStart"/>
      <w:r w:rsidRPr="00454D11">
        <w:rPr>
          <w:rFonts w:ascii="华文仿宋" w:eastAsia="华文仿宋" w:hAnsi="华文仿宋" w:cs="仿宋" w:hint="eastAsia"/>
          <w:color w:val="000000"/>
          <w:kern w:val="0"/>
          <w:sz w:val="28"/>
          <w:szCs w:val="28"/>
        </w:rPr>
        <w:t>由教指委</w:t>
      </w:r>
      <w:proofErr w:type="gramEnd"/>
      <w:r w:rsidRPr="00454D11">
        <w:rPr>
          <w:rFonts w:ascii="华文仿宋" w:eastAsia="华文仿宋" w:hAnsi="华文仿宋" w:cs="仿宋" w:hint="eastAsia"/>
          <w:color w:val="000000"/>
          <w:kern w:val="0"/>
          <w:sz w:val="28"/>
          <w:szCs w:val="28"/>
        </w:rPr>
        <w:t>负责解释。</w:t>
      </w:r>
      <w:r w:rsidRPr="00454D11">
        <w:rPr>
          <w:rFonts w:ascii="华文仿宋" w:eastAsia="华文仿宋" w:hAnsi="华文仿宋" w:cs="仿宋"/>
          <w:color w:val="000000"/>
          <w:kern w:val="0"/>
          <w:sz w:val="28"/>
          <w:szCs w:val="28"/>
        </w:rPr>
        <w:t xml:space="preserve"> </w:t>
      </w: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hint="eastAsia"/>
          <w:color w:val="000000"/>
          <w:kern w:val="0"/>
          <w:sz w:val="28"/>
          <w:szCs w:val="28"/>
        </w:rPr>
      </w:pPr>
    </w:p>
    <w:p w:rsidR="00513289" w:rsidRPr="00454D11" w:rsidRDefault="00513289" w:rsidP="00513289">
      <w:pPr>
        <w:pStyle w:val="1"/>
        <w:autoSpaceDE w:val="0"/>
        <w:autoSpaceDN w:val="0"/>
        <w:adjustRightInd w:val="0"/>
        <w:spacing w:line="440" w:lineRule="exact"/>
        <w:ind w:firstLine="560"/>
        <w:jc w:val="left"/>
        <w:rPr>
          <w:rFonts w:ascii="华文仿宋" w:eastAsia="华文仿宋" w:hAnsi="华文仿宋" w:cs="仿宋"/>
          <w:color w:val="000000"/>
          <w:kern w:val="0"/>
          <w:sz w:val="28"/>
          <w:szCs w:val="28"/>
        </w:rPr>
      </w:pPr>
    </w:p>
    <w:p w:rsidR="00513289" w:rsidRPr="00454D11" w:rsidRDefault="00513289" w:rsidP="00513289">
      <w:pPr>
        <w:pStyle w:val="1"/>
        <w:autoSpaceDE w:val="0"/>
        <w:autoSpaceDN w:val="0"/>
        <w:adjustRightInd w:val="0"/>
        <w:spacing w:line="440" w:lineRule="exact"/>
        <w:ind w:firstLine="560"/>
        <w:jc w:val="righ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全国工程专业学位研究生教育指导委员会</w:t>
      </w:r>
      <w:r w:rsidRPr="00454D11">
        <w:rPr>
          <w:rFonts w:ascii="华文仿宋" w:eastAsia="华文仿宋" w:hAnsi="华文仿宋" w:cs="仿宋"/>
          <w:color w:val="000000"/>
          <w:kern w:val="0"/>
          <w:sz w:val="28"/>
          <w:szCs w:val="28"/>
        </w:rPr>
        <w:t xml:space="preserve"> </w:t>
      </w:r>
    </w:p>
    <w:p w:rsidR="00513289" w:rsidRPr="00454D11" w:rsidRDefault="00513289" w:rsidP="00513289">
      <w:pPr>
        <w:pStyle w:val="1"/>
        <w:autoSpaceDE w:val="0"/>
        <w:autoSpaceDN w:val="0"/>
        <w:adjustRightInd w:val="0"/>
        <w:spacing w:line="440" w:lineRule="exact"/>
        <w:ind w:right="960" w:firstLine="560"/>
        <w:jc w:val="right"/>
        <w:rPr>
          <w:rFonts w:ascii="华文仿宋" w:eastAsia="华文仿宋" w:hAnsi="华文仿宋" w:cs="仿宋"/>
          <w:color w:val="000000"/>
          <w:kern w:val="0"/>
          <w:sz w:val="28"/>
          <w:szCs w:val="28"/>
        </w:rPr>
      </w:pPr>
      <w:r w:rsidRPr="00454D11">
        <w:rPr>
          <w:rFonts w:ascii="华文仿宋" w:eastAsia="华文仿宋" w:hAnsi="华文仿宋" w:cs="仿宋" w:hint="eastAsia"/>
          <w:color w:val="000000"/>
          <w:kern w:val="0"/>
          <w:sz w:val="28"/>
          <w:szCs w:val="28"/>
        </w:rPr>
        <w:t>二〇一六年十月二十</w:t>
      </w:r>
      <w:r>
        <w:rPr>
          <w:rFonts w:ascii="华文仿宋" w:eastAsia="华文仿宋" w:hAnsi="华文仿宋" w:cs="仿宋" w:hint="eastAsia"/>
          <w:color w:val="000000"/>
          <w:kern w:val="0"/>
          <w:sz w:val="28"/>
          <w:szCs w:val="28"/>
        </w:rPr>
        <w:t>六</w:t>
      </w:r>
      <w:r w:rsidRPr="00454D11">
        <w:rPr>
          <w:rFonts w:ascii="华文仿宋" w:eastAsia="华文仿宋" w:hAnsi="华文仿宋" w:cs="仿宋" w:hint="eastAsia"/>
          <w:color w:val="000000"/>
          <w:kern w:val="0"/>
          <w:sz w:val="28"/>
          <w:szCs w:val="28"/>
        </w:rPr>
        <w:t>日</w:t>
      </w:r>
      <w:r w:rsidRPr="00454D11">
        <w:rPr>
          <w:rFonts w:ascii="华文仿宋" w:eastAsia="华文仿宋" w:hAnsi="华文仿宋" w:cs="仿宋"/>
          <w:color w:val="000000"/>
          <w:kern w:val="0"/>
          <w:sz w:val="28"/>
          <w:szCs w:val="28"/>
        </w:rPr>
        <w:t xml:space="preserve"> </w:t>
      </w:r>
    </w:p>
    <w:p w:rsidR="00513289" w:rsidRPr="00454D11" w:rsidRDefault="00513289" w:rsidP="00513289">
      <w:pPr>
        <w:spacing w:line="440" w:lineRule="exact"/>
        <w:jc w:val="center"/>
        <w:rPr>
          <w:rFonts w:ascii="华文中宋" w:eastAsia="华文中宋" w:hAnsi="华文中宋"/>
          <w:b/>
          <w:bCs/>
          <w:color w:val="auto"/>
          <w:kern w:val="2"/>
          <w:sz w:val="28"/>
          <w:szCs w:val="28"/>
        </w:rPr>
      </w:pPr>
    </w:p>
    <w:p w:rsidR="00513289" w:rsidRDefault="00513289" w:rsidP="00513289">
      <w:pPr>
        <w:spacing w:line="440" w:lineRule="exact"/>
        <w:jc w:val="center"/>
        <w:rPr>
          <w:rFonts w:ascii="华文中宋" w:eastAsia="华文中宋" w:hAnsi="华文中宋"/>
          <w:b/>
          <w:bCs/>
          <w:color w:val="auto"/>
          <w:kern w:val="2"/>
          <w:sz w:val="28"/>
          <w:szCs w:val="28"/>
        </w:rPr>
      </w:pPr>
    </w:p>
    <w:p w:rsidR="00513289" w:rsidRDefault="00513289" w:rsidP="00513289">
      <w:pPr>
        <w:spacing w:line="440" w:lineRule="exact"/>
        <w:jc w:val="center"/>
        <w:rPr>
          <w:rFonts w:ascii="华文中宋" w:eastAsia="华文中宋" w:hAnsi="华文中宋"/>
          <w:b/>
          <w:bCs/>
          <w:color w:val="auto"/>
          <w:kern w:val="2"/>
          <w:sz w:val="28"/>
          <w:szCs w:val="28"/>
        </w:rPr>
      </w:pPr>
    </w:p>
    <w:p w:rsidR="00513289" w:rsidRDefault="00513289" w:rsidP="00513289">
      <w:pPr>
        <w:spacing w:line="440" w:lineRule="exact"/>
        <w:jc w:val="center"/>
        <w:rPr>
          <w:rFonts w:ascii="华文中宋" w:eastAsia="华文中宋" w:hAnsi="华文中宋"/>
          <w:b/>
          <w:bCs/>
          <w:color w:val="auto"/>
          <w:kern w:val="2"/>
          <w:sz w:val="28"/>
          <w:szCs w:val="28"/>
        </w:rPr>
      </w:pPr>
    </w:p>
    <w:p w:rsidR="00513289" w:rsidRDefault="00513289" w:rsidP="00513289">
      <w:pPr>
        <w:spacing w:line="440" w:lineRule="exact"/>
        <w:jc w:val="center"/>
        <w:rPr>
          <w:rFonts w:ascii="华文中宋" w:eastAsia="华文中宋" w:hAnsi="华文中宋"/>
          <w:b/>
          <w:bCs/>
          <w:color w:val="auto"/>
          <w:kern w:val="2"/>
          <w:sz w:val="28"/>
          <w:szCs w:val="28"/>
        </w:rPr>
      </w:pPr>
    </w:p>
    <w:p w:rsidR="00050DD5" w:rsidRDefault="00050DD5"/>
    <w:sectPr w:rsidR="00050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D4D" w:rsidRDefault="00305D4D" w:rsidP="00513289">
      <w:r>
        <w:separator/>
      </w:r>
    </w:p>
  </w:endnote>
  <w:endnote w:type="continuationSeparator" w:id="0">
    <w:p w:rsidR="00305D4D" w:rsidRDefault="00305D4D" w:rsidP="0051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D4D" w:rsidRDefault="00305D4D" w:rsidP="00513289">
      <w:r>
        <w:separator/>
      </w:r>
    </w:p>
  </w:footnote>
  <w:footnote w:type="continuationSeparator" w:id="0">
    <w:p w:rsidR="00305D4D" w:rsidRDefault="00305D4D" w:rsidP="00513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F0"/>
    <w:rsid w:val="00050DD5"/>
    <w:rsid w:val="00305D4D"/>
    <w:rsid w:val="00513289"/>
    <w:rsid w:val="00CB4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89"/>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289"/>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rsid w:val="00513289"/>
    <w:rPr>
      <w:sz w:val="18"/>
      <w:szCs w:val="18"/>
    </w:rPr>
  </w:style>
  <w:style w:type="paragraph" w:styleId="a4">
    <w:name w:val="footer"/>
    <w:basedOn w:val="a"/>
    <w:link w:val="Char0"/>
    <w:uiPriority w:val="99"/>
    <w:unhideWhenUsed/>
    <w:rsid w:val="00513289"/>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513289"/>
    <w:rPr>
      <w:sz w:val="18"/>
      <w:szCs w:val="18"/>
    </w:rPr>
  </w:style>
  <w:style w:type="paragraph" w:customStyle="1" w:styleId="1">
    <w:name w:val="列出段落1"/>
    <w:basedOn w:val="a"/>
    <w:rsid w:val="00513289"/>
    <w:pPr>
      <w:ind w:firstLineChars="200" w:firstLine="420"/>
    </w:pPr>
    <w:rPr>
      <w:rFonts w:ascii="Calibri" w:hAnsi="Calibri"/>
      <w:color w:val="auto"/>
      <w:kern w:val="2"/>
      <w:szCs w:val="22"/>
    </w:rPr>
  </w:style>
  <w:style w:type="paragraph" w:customStyle="1" w:styleId="Default">
    <w:name w:val="Default"/>
    <w:rsid w:val="00513289"/>
    <w:pPr>
      <w:widowControl w:val="0"/>
      <w:autoSpaceDE w:val="0"/>
      <w:autoSpaceDN w:val="0"/>
      <w:adjustRightInd w:val="0"/>
    </w:pPr>
    <w:rPr>
      <w:rFonts w:ascii="华文中宋" w:eastAsia="华文中宋" w:hAnsi="Times New Roman" w:cs="华文中宋"/>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89"/>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289"/>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rsid w:val="00513289"/>
    <w:rPr>
      <w:sz w:val="18"/>
      <w:szCs w:val="18"/>
    </w:rPr>
  </w:style>
  <w:style w:type="paragraph" w:styleId="a4">
    <w:name w:val="footer"/>
    <w:basedOn w:val="a"/>
    <w:link w:val="Char0"/>
    <w:uiPriority w:val="99"/>
    <w:unhideWhenUsed/>
    <w:rsid w:val="00513289"/>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513289"/>
    <w:rPr>
      <w:sz w:val="18"/>
      <w:szCs w:val="18"/>
    </w:rPr>
  </w:style>
  <w:style w:type="paragraph" w:customStyle="1" w:styleId="1">
    <w:name w:val="列出段落1"/>
    <w:basedOn w:val="a"/>
    <w:rsid w:val="00513289"/>
    <w:pPr>
      <w:ind w:firstLineChars="200" w:firstLine="420"/>
    </w:pPr>
    <w:rPr>
      <w:rFonts w:ascii="Calibri" w:hAnsi="Calibri"/>
      <w:color w:val="auto"/>
      <w:kern w:val="2"/>
      <w:szCs w:val="22"/>
    </w:rPr>
  </w:style>
  <w:style w:type="paragraph" w:customStyle="1" w:styleId="Default">
    <w:name w:val="Default"/>
    <w:rsid w:val="00513289"/>
    <w:pPr>
      <w:widowControl w:val="0"/>
      <w:autoSpaceDE w:val="0"/>
      <w:autoSpaceDN w:val="0"/>
      <w:adjustRightInd w:val="0"/>
    </w:pPr>
    <w:rPr>
      <w:rFonts w:ascii="华文中宋" w:eastAsia="华文中宋" w:hAnsi="Times New Roman" w:cs="华文中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2016-11-02T07:43:00Z</dcterms:created>
  <dcterms:modified xsi:type="dcterms:W3CDTF">2016-11-02T07:43:00Z</dcterms:modified>
</cp:coreProperties>
</file>