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</w:t>
      </w:r>
    </w:p>
    <w:p>
      <w:pPr>
        <w:pStyle w:val="2"/>
        <w:keepNext w:val="0"/>
        <w:keepLines w:val="0"/>
        <w:widowControl/>
        <w:spacing w:before="450" w:after="0" w:line="560" w:lineRule="exact"/>
        <w:jc w:val="center"/>
        <w:rPr>
          <w:rFonts w:ascii="宋体" w:hAnsi="宋体" w:eastAsia="宋体" w:cs="宋体"/>
          <w:color w:val="4B4B4B"/>
        </w:rPr>
      </w:pPr>
      <w:r>
        <w:rPr>
          <w:rFonts w:hint="eastAsia" w:ascii="宋体" w:hAnsi="宋体" w:eastAsia="宋体" w:cs="宋体"/>
          <w:color w:val="4B4B4B"/>
          <w:shd w:val="clear" w:color="auto" w:fill="FFFFFF"/>
        </w:rPr>
        <w:t>教育部关于印发《研究生导师</w:t>
      </w:r>
      <w:r>
        <w:rPr>
          <w:rFonts w:hint="eastAsia" w:ascii="宋体" w:hAnsi="宋体" w:eastAsia="宋体" w:cs="宋体"/>
          <w:color w:val="4B4B4B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4B4B4B"/>
          <w:shd w:val="clear" w:color="auto" w:fill="FFFFFF"/>
        </w:rPr>
        <w:t>指导行为准则》的通知</w:t>
      </w:r>
    </w:p>
    <w:p>
      <w:pPr>
        <w:pStyle w:val="6"/>
        <w:widowControl/>
        <w:spacing w:before="0" w:beforeAutospacing="0" w:after="0" w:afterAutospacing="0" w:line="560" w:lineRule="exact"/>
        <w:jc w:val="right"/>
        <w:rPr>
          <w:rFonts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  <w:shd w:val="clear" w:color="auto" w:fill="FFFFFF"/>
        </w:rPr>
        <w:t>教研〔2020〕12号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各地各校贯彻落实准则情况，请及时报告我部。我部将适时对落实情况进行督查。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righ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教育部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righ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2020年10月30日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hAnsi="微软雅黑" w:eastAsia="微软雅黑" w:cs="微软雅黑"/>
          <w:b/>
          <w:color w:val="4B4B4B"/>
          <w:sz w:val="27"/>
          <w:szCs w:val="27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ascii="宋体" w:hAnsi="宋体" w:eastAsia="宋体" w:cs="宋体"/>
          <w:color w:val="4B4B4B"/>
          <w:sz w:val="44"/>
          <w:szCs w:val="44"/>
        </w:rPr>
      </w:pPr>
      <w:r>
        <w:rPr>
          <w:rFonts w:hint="eastAsia" w:ascii="宋体" w:hAnsi="宋体" w:eastAsia="宋体" w:cs="宋体"/>
          <w:b/>
          <w:color w:val="4B4B4B"/>
          <w:sz w:val="44"/>
          <w:szCs w:val="44"/>
          <w:shd w:val="clear" w:color="auto" w:fill="FFFFFF"/>
        </w:rPr>
        <w:t>研究生导师指导行为准则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B4B4B"/>
          <w:sz w:val="27"/>
          <w:szCs w:val="27"/>
          <w:shd w:val="clear" w:color="auto" w:fill="FFFFFF"/>
        </w:rPr>
        <w:t>　　</w:t>
      </w: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导师是研究生培养的第一责任人，肩负着培养高层次创新人才的崇高使命。长期以来，广大导师贯彻党的教育方针，立德修身、严谨治学、潜心育人，为研究生教育事业发展和创新型国家建设作出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一、坚持正确思想引领。坚持以习近平新时代中国特色社会主义思想为指导，模范践行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ind w:firstLine="640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397" w:wrap="around" w:vAnchor="text" w:hAnchor="margin" w:xAlign="center" w:y="-15"/>
      <w:rPr>
        <w:rStyle w:val="9"/>
        <w:color w:val="auto"/>
        <w:sz w:val="28"/>
      </w:rPr>
    </w:pPr>
    <w:r>
      <w:rPr>
        <w:rStyle w:val="9"/>
        <w:rFonts w:hint="eastAsia" w:ascii="仿宋_GB2312"/>
        <w:color w:val="auto"/>
        <w:sz w:val="28"/>
      </w:rPr>
      <w:t>─</w:t>
    </w:r>
    <w:r>
      <w:rPr>
        <w:rStyle w:val="9"/>
        <w:rFonts w:hint="eastAsia"/>
        <w:color w:val="auto"/>
        <w:sz w:val="28"/>
      </w:rPr>
      <w:t>　</w:t>
    </w:r>
    <w:r>
      <w:rPr>
        <w:color w:val="auto"/>
        <w:sz w:val="28"/>
      </w:rPr>
      <w:fldChar w:fldCharType="begin"/>
    </w:r>
    <w:r>
      <w:rPr>
        <w:rStyle w:val="9"/>
        <w:color w:val="auto"/>
        <w:sz w:val="28"/>
      </w:rPr>
      <w:instrText xml:space="preserve">PAGE  </w:instrText>
    </w:r>
    <w:r>
      <w:rPr>
        <w:color w:val="auto"/>
        <w:sz w:val="28"/>
      </w:rPr>
      <w:fldChar w:fldCharType="separate"/>
    </w:r>
    <w:r>
      <w:rPr>
        <w:rStyle w:val="9"/>
        <w:color w:val="auto"/>
        <w:sz w:val="28"/>
      </w:rPr>
      <w:t>6</w:t>
    </w:r>
    <w:r>
      <w:rPr>
        <w:color w:val="auto"/>
        <w:sz w:val="28"/>
      </w:rPr>
      <w:fldChar w:fldCharType="end"/>
    </w:r>
    <w:r>
      <w:rPr>
        <w:rStyle w:val="9"/>
        <w:rFonts w:hint="eastAsia"/>
        <w:color w:val="auto"/>
        <w:sz w:val="28"/>
      </w:rPr>
      <w:t>　</w:t>
    </w:r>
    <w:r>
      <w:rPr>
        <w:rStyle w:val="9"/>
        <w:rFonts w:hint="eastAsia" w:ascii="仿宋_GB2312"/>
        <w:color w:val="auto"/>
        <w:sz w:val="28"/>
      </w:rPr>
      <w:t>─</w:t>
    </w:r>
  </w:p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24"/>
    <w:rsid w:val="00172A27"/>
    <w:rsid w:val="00210DC6"/>
    <w:rsid w:val="00230B87"/>
    <w:rsid w:val="00230EC6"/>
    <w:rsid w:val="002A192C"/>
    <w:rsid w:val="002A2ADD"/>
    <w:rsid w:val="002B0E46"/>
    <w:rsid w:val="00347DD7"/>
    <w:rsid w:val="00351A3C"/>
    <w:rsid w:val="00384AE7"/>
    <w:rsid w:val="00393B60"/>
    <w:rsid w:val="003A5ACE"/>
    <w:rsid w:val="003F74C4"/>
    <w:rsid w:val="004325AD"/>
    <w:rsid w:val="00474928"/>
    <w:rsid w:val="004904DD"/>
    <w:rsid w:val="005D300D"/>
    <w:rsid w:val="005F51C5"/>
    <w:rsid w:val="006B517C"/>
    <w:rsid w:val="006C73A3"/>
    <w:rsid w:val="0070363C"/>
    <w:rsid w:val="00703E91"/>
    <w:rsid w:val="007D06ED"/>
    <w:rsid w:val="009B2D1E"/>
    <w:rsid w:val="009B790B"/>
    <w:rsid w:val="009D3FA5"/>
    <w:rsid w:val="00A121EB"/>
    <w:rsid w:val="00A132F7"/>
    <w:rsid w:val="00B740D1"/>
    <w:rsid w:val="00BB0E1D"/>
    <w:rsid w:val="00BF3820"/>
    <w:rsid w:val="00C067CA"/>
    <w:rsid w:val="00C12737"/>
    <w:rsid w:val="00D10154"/>
    <w:rsid w:val="00D268BD"/>
    <w:rsid w:val="00DA740D"/>
    <w:rsid w:val="00DC6B46"/>
    <w:rsid w:val="00E067C6"/>
    <w:rsid w:val="00EB3693"/>
    <w:rsid w:val="00EC2B50"/>
    <w:rsid w:val="00F56461"/>
    <w:rsid w:val="00F836F2"/>
    <w:rsid w:val="032037DB"/>
    <w:rsid w:val="06246D47"/>
    <w:rsid w:val="079573A1"/>
    <w:rsid w:val="08572875"/>
    <w:rsid w:val="0C3C263D"/>
    <w:rsid w:val="0F6A544B"/>
    <w:rsid w:val="1B746ED6"/>
    <w:rsid w:val="1C27525E"/>
    <w:rsid w:val="23F04D20"/>
    <w:rsid w:val="27E37796"/>
    <w:rsid w:val="2C1056BF"/>
    <w:rsid w:val="2ECA38DB"/>
    <w:rsid w:val="33CD29DA"/>
    <w:rsid w:val="37E73CA8"/>
    <w:rsid w:val="39F976B8"/>
    <w:rsid w:val="3C971CE4"/>
    <w:rsid w:val="3CCF4DBB"/>
    <w:rsid w:val="3E731CEE"/>
    <w:rsid w:val="3F5B494B"/>
    <w:rsid w:val="49022C30"/>
    <w:rsid w:val="49920A9C"/>
    <w:rsid w:val="4D177DBB"/>
    <w:rsid w:val="4D4A22F7"/>
    <w:rsid w:val="4E6A4F51"/>
    <w:rsid w:val="5471559A"/>
    <w:rsid w:val="54877A80"/>
    <w:rsid w:val="58DC76F2"/>
    <w:rsid w:val="5DEF1388"/>
    <w:rsid w:val="5EC27942"/>
    <w:rsid w:val="62D62A4F"/>
    <w:rsid w:val="634D2F81"/>
    <w:rsid w:val="6DFD7AD5"/>
    <w:rsid w:val="71804E59"/>
    <w:rsid w:val="7479773D"/>
    <w:rsid w:val="7A7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579C0-9C02-4972-BE64-BFF98720A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nupt</Company>
  <Pages>10</Pages>
  <Words>544</Words>
  <Characters>3105</Characters>
  <Lines>25</Lines>
  <Paragraphs>7</Paragraphs>
  <TotalTime>161</TotalTime>
  <ScaleCrop>false</ScaleCrop>
  <LinksUpToDate>false</LinksUpToDate>
  <CharactersWithSpaces>3642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2020-05-19T07:49:00Z</dcterms:created>
  <dc:creator>biny</dc:creator>
  <cp:lastModifiedBy>台风天   </cp:lastModifiedBy>
  <cp:lastPrinted>2020-05-21T01:27:00Z</cp:lastPrinted>
  <dcterms:modified xsi:type="dcterms:W3CDTF">2020-11-13T02:56:09Z</dcterms:modified>
  <dc:title>办发〔2005〕3号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