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481" w:rsidRDefault="00EC6DEB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澳大利亚昆士兰大学</w:t>
      </w:r>
    </w:p>
    <w:p w:rsidR="00B81481" w:rsidRDefault="00EC6DEB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访学</w:t>
      </w:r>
      <w:r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项目</w:t>
      </w:r>
      <w:r w:rsidR="003356DB"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介绍</w:t>
      </w:r>
      <w:bookmarkStart w:id="0" w:name="_GoBack"/>
      <w:bookmarkEnd w:id="0"/>
    </w:p>
    <w:p w:rsidR="00B81481" w:rsidRDefault="00EC6DEB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260985</wp:posOffset>
            </wp:positionV>
            <wp:extent cx="5274310" cy="2096135"/>
            <wp:effectExtent l="0" t="0" r="2540" b="1841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1481" w:rsidRDefault="00EC6DEB">
      <w:pPr>
        <w:widowControl/>
        <w:numPr>
          <w:ilvl w:val="0"/>
          <w:numId w:val="1"/>
        </w:numPr>
        <w:spacing w:line="360" w:lineRule="auto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hAnsiTheme="minorHAnsi" w:cs="Calibri" w:hint="eastAsia"/>
          <w:b/>
          <w:szCs w:val="21"/>
        </w:rPr>
        <w:t>昆士兰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大学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简介</w:t>
      </w:r>
    </w:p>
    <w:p w:rsidR="00B81481" w:rsidRDefault="00EC6DEB">
      <w:pPr>
        <w:pStyle w:val="af1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hAnsiTheme="minorHAnsi" w:cs="Arial"/>
          <w:color w:val="333333"/>
          <w:kern w:val="0"/>
          <w:szCs w:val="21"/>
        </w:rPr>
      </w:pPr>
      <w:r>
        <w:rPr>
          <w:rFonts w:asciiTheme="minorHAnsi" w:hAnsiTheme="minorHAnsi" w:cs="Arial"/>
          <w:color w:val="333333"/>
          <w:kern w:val="0"/>
          <w:szCs w:val="21"/>
        </w:rPr>
        <w:t>创建于</w:t>
      </w:r>
      <w:r>
        <w:rPr>
          <w:rFonts w:asciiTheme="minorHAnsi" w:hAnsiTheme="minorHAnsi" w:cs="Arial"/>
          <w:color w:val="333333"/>
          <w:kern w:val="0"/>
          <w:szCs w:val="21"/>
        </w:rPr>
        <w:t>1</w:t>
      </w:r>
      <w:r>
        <w:rPr>
          <w:rFonts w:asciiTheme="minorHAnsi" w:hAnsiTheme="minorHAnsi" w:cs="Arial" w:hint="eastAsia"/>
          <w:color w:val="333333"/>
          <w:kern w:val="0"/>
          <w:szCs w:val="21"/>
        </w:rPr>
        <w:t>909</w:t>
      </w:r>
      <w:r>
        <w:rPr>
          <w:rFonts w:asciiTheme="minorHAnsi" w:hAnsiTheme="minorHAnsi" w:cs="Arial"/>
          <w:color w:val="333333"/>
          <w:kern w:val="0"/>
          <w:szCs w:val="21"/>
        </w:rPr>
        <w:t>年，</w:t>
      </w:r>
      <w:r>
        <w:rPr>
          <w:rFonts w:asciiTheme="minorHAnsi" w:hAnsiTheme="minorHAnsi" w:cs="Arial" w:hint="eastAsia"/>
          <w:color w:val="333333"/>
          <w:kern w:val="0"/>
          <w:szCs w:val="21"/>
        </w:rPr>
        <w:t>澳大利亚</w:t>
      </w:r>
      <w:r>
        <w:rPr>
          <w:rFonts w:asciiTheme="minorHAnsi" w:hAnsiTheme="minorHAnsi" w:cs="Arial"/>
          <w:color w:val="333333"/>
          <w:kern w:val="0"/>
          <w:szCs w:val="21"/>
        </w:rPr>
        <w:t>顶尖学府，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澳大利亚菁英大学集团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 xml:space="preserve"> Group of Eight </w:t>
      </w:r>
      <w:r>
        <w:rPr>
          <w:rFonts w:asciiTheme="minorHAnsi" w:hAnsiTheme="minorHAnsi" w:cs="Arial"/>
          <w:color w:val="333333"/>
          <w:szCs w:val="21"/>
          <w:shd w:val="clear" w:color="auto" w:fill="FFFFFF"/>
        </w:rPr>
        <w:t>（八大名校联盟）的成员之一</w:t>
      </w:r>
      <w:r>
        <w:rPr>
          <w:rFonts w:ascii="Arial" w:hAnsi="Arial" w:cs="Arial" w:hint="eastAsia"/>
          <w:color w:val="333333"/>
          <w:kern w:val="0"/>
          <w:szCs w:val="21"/>
        </w:rPr>
        <w:t>；</w:t>
      </w:r>
    </w:p>
    <w:p w:rsidR="00B81481" w:rsidRDefault="00EC6DEB">
      <w:pPr>
        <w:pStyle w:val="af1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hAnsiTheme="minorHAnsi" w:cs="Arial"/>
          <w:color w:val="333333"/>
          <w:kern w:val="0"/>
          <w:szCs w:val="21"/>
        </w:rPr>
      </w:pPr>
      <w:r>
        <w:rPr>
          <w:rFonts w:asciiTheme="minorHAnsi" w:hAnsiTheme="minorHAnsi" w:cs="Arial" w:hint="eastAsia"/>
          <w:color w:val="333333"/>
          <w:kern w:val="0"/>
          <w:szCs w:val="21"/>
        </w:rPr>
        <w:t>2019</w:t>
      </w:r>
      <w:r>
        <w:rPr>
          <w:rFonts w:asciiTheme="minorHAnsi" w:hAnsiTheme="minorHAnsi" w:cs="Arial" w:hint="eastAsia"/>
          <w:color w:val="333333"/>
          <w:kern w:val="0"/>
          <w:szCs w:val="21"/>
        </w:rPr>
        <w:t>美国新闻与世界报道全球大学综合排名第</w:t>
      </w:r>
      <w:r>
        <w:rPr>
          <w:rFonts w:asciiTheme="minorHAnsi" w:hAnsiTheme="minorHAnsi" w:cs="Arial" w:hint="eastAsia"/>
          <w:color w:val="333333"/>
          <w:kern w:val="0"/>
          <w:szCs w:val="21"/>
        </w:rPr>
        <w:t>42</w:t>
      </w:r>
      <w:r>
        <w:rPr>
          <w:rFonts w:asciiTheme="minorHAnsi" w:hAnsiTheme="minorHAnsi" w:cs="Arial" w:hint="eastAsia"/>
          <w:color w:val="333333"/>
          <w:kern w:val="0"/>
          <w:szCs w:val="21"/>
        </w:rPr>
        <w:t>；</w:t>
      </w:r>
      <w:r>
        <w:rPr>
          <w:rFonts w:asciiTheme="minorHAnsi" w:hAnsiTheme="minorHAnsi" w:cs="Arial" w:hint="eastAsia"/>
          <w:color w:val="333333"/>
          <w:kern w:val="0"/>
          <w:szCs w:val="21"/>
        </w:rPr>
        <w:t>2019 QS</w:t>
      </w:r>
      <w:r>
        <w:rPr>
          <w:rFonts w:asciiTheme="minorHAnsi" w:hAnsiTheme="minorHAnsi" w:cs="Arial" w:hint="eastAsia"/>
          <w:color w:val="333333"/>
          <w:kern w:val="0"/>
          <w:szCs w:val="21"/>
        </w:rPr>
        <w:t>世界大学排名第</w:t>
      </w:r>
      <w:r>
        <w:rPr>
          <w:rFonts w:asciiTheme="minorHAnsi" w:hAnsiTheme="minorHAnsi" w:cs="Arial" w:hint="eastAsia"/>
          <w:color w:val="333333"/>
          <w:kern w:val="0"/>
          <w:szCs w:val="21"/>
        </w:rPr>
        <w:t>48</w:t>
      </w:r>
      <w:r>
        <w:rPr>
          <w:rFonts w:asciiTheme="minorHAnsi" w:hAnsiTheme="minorHAnsi" w:cs="Arial" w:hint="eastAsia"/>
          <w:color w:val="333333"/>
          <w:kern w:val="0"/>
          <w:szCs w:val="21"/>
        </w:rPr>
        <w:t>；</w:t>
      </w:r>
      <w:r>
        <w:rPr>
          <w:rFonts w:asciiTheme="minorHAnsi" w:hAnsiTheme="minorHAnsi" w:cs="Arial" w:hint="eastAsia"/>
          <w:color w:val="333333"/>
          <w:kern w:val="0"/>
          <w:szCs w:val="21"/>
        </w:rPr>
        <w:t>2018</w:t>
      </w:r>
      <w:r>
        <w:rPr>
          <w:rFonts w:asciiTheme="minorHAnsi" w:hAnsiTheme="minorHAnsi" w:cs="Arial" w:hint="eastAsia"/>
          <w:color w:val="333333"/>
          <w:kern w:val="0"/>
          <w:szCs w:val="21"/>
        </w:rPr>
        <w:t>上海交大世界大学学术排名第</w:t>
      </w:r>
      <w:r>
        <w:rPr>
          <w:rFonts w:asciiTheme="minorHAnsi" w:hAnsiTheme="minorHAnsi" w:cs="Arial" w:hint="eastAsia"/>
          <w:color w:val="333333"/>
          <w:kern w:val="0"/>
          <w:szCs w:val="21"/>
        </w:rPr>
        <w:t>55</w:t>
      </w:r>
      <w:r>
        <w:rPr>
          <w:rFonts w:asciiTheme="minorHAnsi" w:hAnsiTheme="minorHAnsi" w:cs="Arial" w:hint="eastAsia"/>
          <w:color w:val="333333"/>
          <w:kern w:val="0"/>
          <w:szCs w:val="21"/>
        </w:rPr>
        <w:t>；</w:t>
      </w:r>
    </w:p>
    <w:p w:rsidR="00B81481" w:rsidRDefault="00EC6DEB">
      <w:pPr>
        <w:pStyle w:val="af1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hAnsiTheme="minorHAnsi" w:cs="Arial"/>
          <w:color w:val="333333"/>
          <w:kern w:val="0"/>
          <w:szCs w:val="21"/>
        </w:rPr>
      </w:pPr>
      <w:r>
        <w:rPr>
          <w:rFonts w:asciiTheme="minorHAnsi" w:hAnsiTheme="minorHAnsi" w:hint="eastAsia"/>
        </w:rPr>
        <w:t>下设六所学院，拥有八所世界顶级的研究所，学生数量超过</w:t>
      </w:r>
      <w:r>
        <w:rPr>
          <w:rFonts w:asciiTheme="minorHAnsi" w:hAnsiTheme="minorHAnsi" w:hint="eastAsia"/>
        </w:rPr>
        <w:t>5</w:t>
      </w:r>
      <w:r>
        <w:rPr>
          <w:rFonts w:asciiTheme="minorHAnsi" w:hAnsiTheme="minorHAnsi" w:hint="eastAsia"/>
        </w:rPr>
        <w:t>万</w:t>
      </w:r>
      <w:r>
        <w:rPr>
          <w:rFonts w:asciiTheme="minorHAnsi" w:hAnsiTheme="minorHAnsi" w:hint="eastAsia"/>
        </w:rPr>
        <w:t>2</w:t>
      </w:r>
      <w:r>
        <w:rPr>
          <w:rFonts w:asciiTheme="minorHAnsi" w:hAnsiTheme="minorHAnsi" w:hint="eastAsia"/>
        </w:rPr>
        <w:t>千人；教学质量与学术声誉卓著，是荣获教学类奖项最多的澳洲大学；</w:t>
      </w:r>
    </w:p>
    <w:p w:rsidR="00B81481" w:rsidRDefault="00EC6DEB">
      <w:pPr>
        <w:pStyle w:val="af1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hAnsiTheme="minorHAnsi" w:cs="Arial"/>
          <w:color w:val="333333"/>
          <w:kern w:val="0"/>
          <w:szCs w:val="21"/>
        </w:rPr>
      </w:pPr>
      <w:r>
        <w:rPr>
          <w:rFonts w:asciiTheme="minorHAnsi" w:hAnsiTheme="minorHAnsi"/>
        </w:rPr>
        <w:t>强势专业包括环境</w:t>
      </w:r>
      <w:r>
        <w:rPr>
          <w:rFonts w:asciiTheme="minorHAnsi" w:hAnsiTheme="minorHAnsi" w:hint="eastAsia"/>
        </w:rPr>
        <w:t>/</w:t>
      </w:r>
      <w:r>
        <w:rPr>
          <w:rFonts w:asciiTheme="minorHAnsi" w:hAnsiTheme="minorHAnsi" w:hint="eastAsia"/>
        </w:rPr>
        <w:t>生态学、</w:t>
      </w:r>
      <w:r>
        <w:rPr>
          <w:rFonts w:asciiTheme="minorHAnsi" w:hAnsiTheme="minorHAnsi"/>
        </w:rPr>
        <w:t>作物与动物科学</w:t>
      </w:r>
      <w:r>
        <w:rPr>
          <w:rFonts w:asciiTheme="minorHAnsi" w:hAnsiTheme="minorHAnsi" w:hint="eastAsia"/>
        </w:rPr>
        <w:t>、农业科学、</w:t>
      </w:r>
      <w:r>
        <w:rPr>
          <w:rFonts w:asciiTheme="minorHAnsi" w:hAnsiTheme="minorHAnsi"/>
        </w:rPr>
        <w:t>社会科学</w:t>
      </w:r>
      <w:r>
        <w:rPr>
          <w:rFonts w:asciiTheme="minorHAnsi" w:hAnsiTheme="minorHAnsi" w:hint="eastAsia"/>
        </w:rPr>
        <w:t>、</w:t>
      </w:r>
      <w:r>
        <w:rPr>
          <w:rFonts w:asciiTheme="minorHAnsi" w:hAnsiTheme="minorHAnsi"/>
        </w:rPr>
        <w:t>生物与生物化学</w:t>
      </w:r>
      <w:r>
        <w:rPr>
          <w:rFonts w:asciiTheme="minorHAnsi" w:hAnsiTheme="minorHAnsi" w:hint="eastAsia"/>
        </w:rPr>
        <w:t>、</w:t>
      </w:r>
      <w:r>
        <w:rPr>
          <w:rFonts w:asciiTheme="minorHAnsi" w:hAnsiTheme="minorHAnsi"/>
        </w:rPr>
        <w:t>经济学与商科等</w:t>
      </w:r>
      <w:r>
        <w:rPr>
          <w:rFonts w:asciiTheme="minorHAnsi" w:hAnsiTheme="minorHAnsi" w:cs="Arial" w:hint="eastAsia"/>
          <w:color w:val="333333"/>
          <w:kern w:val="0"/>
          <w:szCs w:val="21"/>
        </w:rPr>
        <w:t>；</w:t>
      </w:r>
    </w:p>
    <w:p w:rsidR="00B81481" w:rsidRDefault="00EC6DEB">
      <w:pPr>
        <w:pStyle w:val="af1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hAnsiTheme="minorHAnsi" w:cs="Arial"/>
          <w:color w:val="333333"/>
          <w:kern w:val="0"/>
          <w:szCs w:val="21"/>
        </w:rPr>
      </w:pPr>
      <w:r>
        <w:rPr>
          <w:rFonts w:asciiTheme="minorHAnsi" w:hAnsiTheme="minorHAnsi" w:hint="eastAsia"/>
        </w:rPr>
        <w:t>学校位于澳大利亚东南部的旅游名城布里斯班，毗邻著名的黄金海岸</w:t>
      </w:r>
      <w:r>
        <w:rPr>
          <w:rFonts w:asciiTheme="minorHAnsi" w:hAnsiTheme="minorHAnsi"/>
        </w:rPr>
        <w:t>，</w:t>
      </w:r>
      <w:r>
        <w:rPr>
          <w:rFonts w:ascii="Arial" w:hAnsi="Arial" w:cs="Arial"/>
          <w:color w:val="333333"/>
          <w:szCs w:val="21"/>
          <w:shd w:val="clear" w:color="auto" w:fill="FFFFFF"/>
        </w:rPr>
        <w:t>气候温和，四季宜人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，</w:t>
      </w:r>
      <w:r>
        <w:rPr>
          <w:rFonts w:asciiTheme="minorHAnsi" w:hAnsiTheme="minorHAnsi" w:hint="eastAsia"/>
        </w:rPr>
        <w:t>是</w:t>
      </w:r>
      <w:r>
        <w:rPr>
          <w:rFonts w:asciiTheme="minorHAnsi" w:hAnsiTheme="minorHAnsi"/>
        </w:rPr>
        <w:t>澳洲</w:t>
      </w:r>
      <w:proofErr w:type="gramStart"/>
      <w:r>
        <w:rPr>
          <w:rFonts w:asciiTheme="minorHAnsi" w:hAnsiTheme="minorHAnsi"/>
        </w:rPr>
        <w:t>最</w:t>
      </w:r>
      <w:proofErr w:type="gramEnd"/>
      <w:r>
        <w:rPr>
          <w:rFonts w:asciiTheme="minorHAnsi" w:hAnsiTheme="minorHAnsi"/>
        </w:rPr>
        <w:t>宜居</w:t>
      </w:r>
      <w:r>
        <w:rPr>
          <w:rFonts w:asciiTheme="minorHAnsi" w:hAnsiTheme="minorHAnsi" w:hint="eastAsia"/>
        </w:rPr>
        <w:t>、</w:t>
      </w:r>
      <w:r>
        <w:rPr>
          <w:rFonts w:asciiTheme="minorHAnsi" w:hAnsiTheme="minorHAnsi"/>
        </w:rPr>
        <w:t>同时也是生活成本最低的城市之一</w:t>
      </w:r>
    </w:p>
    <w:p w:rsidR="00B81481" w:rsidRDefault="00B81481">
      <w:pPr>
        <w:pStyle w:val="af1"/>
        <w:widowControl/>
        <w:spacing w:line="360" w:lineRule="auto"/>
        <w:ind w:left="840" w:firstLineChars="0" w:firstLine="0"/>
        <w:jc w:val="left"/>
        <w:rPr>
          <w:rFonts w:asciiTheme="minorHAnsi" w:hAnsiTheme="minorHAnsi" w:cs="Arial"/>
          <w:color w:val="333333"/>
          <w:szCs w:val="21"/>
          <w:shd w:val="clear" w:color="auto" w:fill="FFFFFF"/>
        </w:rPr>
      </w:pPr>
    </w:p>
    <w:p w:rsidR="00B81481" w:rsidRDefault="00EC6DEB">
      <w:pPr>
        <w:pStyle w:val="af1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b/>
          <w:szCs w:val="21"/>
        </w:rPr>
      </w:pPr>
      <w:r>
        <w:rPr>
          <w:rFonts w:asciiTheme="minorHAnsi" w:eastAsiaTheme="majorEastAsia" w:hAnsiTheme="minorHAnsi" w:cstheme="minorHAnsi"/>
          <w:b/>
          <w:szCs w:val="21"/>
        </w:rPr>
        <w:t>访学</w:t>
      </w:r>
      <w:r>
        <w:rPr>
          <w:rFonts w:asciiTheme="minorHAnsi" w:eastAsiaTheme="majorEastAsia" w:hAnsiTheme="minorHAnsi" w:cstheme="minorHAnsi" w:hint="eastAsia"/>
          <w:b/>
          <w:szCs w:val="21"/>
        </w:rPr>
        <w:t>项目介绍</w:t>
      </w:r>
    </w:p>
    <w:p w:rsidR="00B81481" w:rsidRDefault="00EC6DEB">
      <w:pPr>
        <w:spacing w:line="360" w:lineRule="auto"/>
        <w:rPr>
          <w:rFonts w:asciiTheme="minorHAnsi" w:hAnsiTheme="minorHAnsi" w:cs="Arial"/>
          <w:color w:val="333333"/>
          <w:szCs w:val="21"/>
          <w:shd w:val="clear" w:color="auto" w:fill="FFFFFF"/>
        </w:rPr>
      </w:pPr>
      <w:r>
        <w:rPr>
          <w:rFonts w:asciiTheme="minorHAnsi" w:hAnsiTheme="minorHAnsi" w:cs="Calibri"/>
          <w:szCs w:val="21"/>
        </w:rPr>
        <w:t>【</w:t>
      </w:r>
      <w:r>
        <w:rPr>
          <w:rFonts w:asciiTheme="minorHAnsi" w:hAnsiTheme="minorHAnsi" w:cs="Calibri" w:hint="eastAsia"/>
          <w:b/>
          <w:szCs w:val="21"/>
        </w:rPr>
        <w:t>项目概览</w:t>
      </w:r>
      <w:r>
        <w:rPr>
          <w:rFonts w:asciiTheme="minorHAnsi" w:hAnsiTheme="minorHAnsi" w:cs="Calibri"/>
          <w:szCs w:val="21"/>
        </w:rPr>
        <w:t>】</w:t>
      </w:r>
    </w:p>
    <w:p w:rsidR="00B81481" w:rsidRDefault="00EC6DEB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参加昆士兰</w:t>
      </w:r>
      <w:r>
        <w:rPr>
          <w:rFonts w:asciiTheme="minorHAnsi" w:eastAsiaTheme="majorEastAsia" w:hAnsiTheme="minorHAnsi" w:cstheme="minorHAnsi"/>
          <w:szCs w:val="21"/>
        </w:rPr>
        <w:t>大学</w:t>
      </w:r>
      <w:r>
        <w:rPr>
          <w:rFonts w:asciiTheme="minorHAnsi" w:eastAsiaTheme="majorEastAsia" w:hAnsiTheme="minorHAnsi" w:cstheme="minorHAnsi" w:hint="eastAsia"/>
          <w:szCs w:val="21"/>
        </w:rPr>
        <w:t>2019</w:t>
      </w:r>
      <w:r>
        <w:rPr>
          <w:rFonts w:asciiTheme="minorHAnsi" w:eastAsiaTheme="majorEastAsia" w:hAnsiTheme="minorHAnsi" w:cstheme="minorHAnsi" w:hint="eastAsia"/>
          <w:szCs w:val="21"/>
        </w:rPr>
        <w:t>年暑期访学项目的学生，有以下三类语言文化课程可供选择：</w:t>
      </w:r>
    </w:p>
    <w:p w:rsidR="00B81481" w:rsidRDefault="00EC6DEB">
      <w:pPr>
        <w:pStyle w:val="af1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通用英语（</w:t>
      </w:r>
      <w:r>
        <w:rPr>
          <w:rFonts w:asciiTheme="minorHAnsi" w:eastAsiaTheme="majorEastAsia" w:hAnsiTheme="minorHAnsi" w:cstheme="minorHAnsi" w:hint="eastAsia"/>
          <w:szCs w:val="21"/>
        </w:rPr>
        <w:t>General English</w:t>
      </w:r>
      <w:r>
        <w:rPr>
          <w:rFonts w:asciiTheme="minorHAnsi" w:eastAsiaTheme="majorEastAsia" w:hAnsiTheme="minorHAnsi" w:cstheme="minorHAnsi" w:hint="eastAsia"/>
          <w:szCs w:val="21"/>
        </w:rPr>
        <w:t>）</w:t>
      </w:r>
    </w:p>
    <w:p w:rsidR="00B81481" w:rsidRDefault="00EC6DEB">
      <w:pPr>
        <w:pStyle w:val="af1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国际商务沟通英语（</w:t>
      </w:r>
      <w:r>
        <w:rPr>
          <w:rFonts w:asciiTheme="minorHAnsi" w:eastAsiaTheme="majorEastAsia" w:hAnsiTheme="minorHAnsi" w:cstheme="minorHAnsi" w:hint="eastAsia"/>
          <w:szCs w:val="21"/>
        </w:rPr>
        <w:t>English for International Business Communication</w:t>
      </w:r>
      <w:r>
        <w:rPr>
          <w:rFonts w:asciiTheme="minorHAnsi" w:eastAsiaTheme="majorEastAsia" w:hAnsiTheme="minorHAnsi" w:cstheme="minorHAnsi" w:hint="eastAsia"/>
          <w:szCs w:val="21"/>
        </w:rPr>
        <w:t>）</w:t>
      </w:r>
    </w:p>
    <w:p w:rsidR="00B81481" w:rsidRDefault="00EC6DEB">
      <w:pPr>
        <w:pStyle w:val="af1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lastRenderedPageBreak/>
        <w:t>学术英语（</w:t>
      </w:r>
      <w:r>
        <w:rPr>
          <w:rFonts w:asciiTheme="minorHAnsi" w:eastAsiaTheme="majorEastAsia" w:hAnsiTheme="minorHAnsi" w:cstheme="minorHAnsi" w:hint="eastAsia"/>
          <w:szCs w:val="21"/>
        </w:rPr>
        <w:t>English for Academic English</w:t>
      </w:r>
      <w:r>
        <w:rPr>
          <w:rFonts w:asciiTheme="minorHAnsi" w:eastAsiaTheme="majorEastAsia" w:hAnsiTheme="minorHAnsi" w:cstheme="minorHAnsi" w:hint="eastAsia"/>
          <w:szCs w:val="21"/>
        </w:rPr>
        <w:t>）</w:t>
      </w:r>
    </w:p>
    <w:p w:rsidR="00B81481" w:rsidRDefault="00EC6DEB">
      <w:pPr>
        <w:widowControl/>
        <w:spacing w:line="360" w:lineRule="auto"/>
        <w:ind w:left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项目学生与昆士兰大学在读语言学生混合编班，由昆士兰大学进行统一的学术管理与</w:t>
      </w:r>
    </w:p>
    <w:p w:rsidR="00B81481" w:rsidRDefault="00EC6DEB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学术考核，获得昆士兰大学正式成绩单。</w:t>
      </w:r>
    </w:p>
    <w:p w:rsidR="00B81481" w:rsidRDefault="00EC6DEB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hAnsiTheme="minorHAnsi" w:cs="Calibri"/>
          <w:szCs w:val="21"/>
        </w:rPr>
        <w:t>【</w:t>
      </w:r>
      <w:r>
        <w:rPr>
          <w:rFonts w:asciiTheme="minorHAnsi" w:hAnsiTheme="minorHAnsi" w:cs="Calibri" w:hint="eastAsia"/>
          <w:b/>
          <w:szCs w:val="21"/>
        </w:rPr>
        <w:t>课程日期</w:t>
      </w:r>
      <w:r>
        <w:rPr>
          <w:rFonts w:asciiTheme="minorHAnsi" w:hAnsiTheme="minorHAnsi" w:cs="Calibri"/>
          <w:szCs w:val="21"/>
        </w:rPr>
        <w:t>】</w:t>
      </w:r>
    </w:p>
    <w:p w:rsidR="00B81481" w:rsidRDefault="00EC6DEB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2019</w:t>
      </w:r>
      <w:r>
        <w:rPr>
          <w:rFonts w:asciiTheme="minorHAnsi" w:eastAsiaTheme="majorEastAsia" w:hAnsiTheme="minorHAnsi" w:cstheme="minorHAnsi" w:hint="eastAsia"/>
          <w:szCs w:val="21"/>
        </w:rPr>
        <w:t>年</w:t>
      </w:r>
      <w:r>
        <w:rPr>
          <w:rFonts w:asciiTheme="minorHAnsi" w:eastAsiaTheme="majorEastAsia" w:hAnsiTheme="minorHAnsi" w:cstheme="minorHAnsi" w:hint="eastAsia"/>
          <w:szCs w:val="21"/>
        </w:rPr>
        <w:t>7</w:t>
      </w:r>
      <w:r>
        <w:rPr>
          <w:rFonts w:asciiTheme="minorHAnsi" w:eastAsiaTheme="majorEastAsia" w:hAnsiTheme="minorHAnsi" w:cstheme="minorHAnsi" w:hint="eastAsia"/>
          <w:szCs w:val="21"/>
        </w:rPr>
        <w:t>月</w:t>
      </w:r>
      <w:r>
        <w:rPr>
          <w:rFonts w:asciiTheme="minorHAnsi" w:eastAsiaTheme="majorEastAsia" w:hAnsiTheme="minorHAnsi" w:cstheme="minorHAnsi" w:hint="eastAsia"/>
          <w:szCs w:val="21"/>
        </w:rPr>
        <w:t>15</w:t>
      </w:r>
      <w:r>
        <w:rPr>
          <w:rFonts w:asciiTheme="minorHAnsi" w:eastAsiaTheme="majorEastAsia" w:hAnsiTheme="minorHAnsi" w:cstheme="minorHAnsi" w:hint="eastAsia"/>
          <w:szCs w:val="21"/>
        </w:rPr>
        <w:t>日</w:t>
      </w:r>
      <w:r>
        <w:rPr>
          <w:rFonts w:asciiTheme="minorHAnsi" w:eastAsiaTheme="majorEastAsia" w:hAnsiTheme="minorHAnsi" w:cstheme="minorHAnsi" w:hint="eastAsia"/>
          <w:szCs w:val="21"/>
        </w:rPr>
        <w:t xml:space="preserve"> </w:t>
      </w:r>
      <w:r>
        <w:rPr>
          <w:rFonts w:asciiTheme="minorHAnsi" w:eastAsiaTheme="majorEastAsia" w:hAnsiTheme="minorHAnsi" w:cstheme="minorHAnsi"/>
          <w:szCs w:val="21"/>
        </w:rPr>
        <w:t>–</w:t>
      </w:r>
      <w:r>
        <w:rPr>
          <w:rFonts w:asciiTheme="minorHAnsi" w:eastAsiaTheme="majorEastAsia" w:hAnsiTheme="minorHAnsi" w:cstheme="minorHAnsi" w:hint="eastAsia"/>
          <w:szCs w:val="21"/>
        </w:rPr>
        <w:t xml:space="preserve"> 8</w:t>
      </w:r>
      <w:r>
        <w:rPr>
          <w:rFonts w:asciiTheme="minorHAnsi" w:eastAsiaTheme="majorEastAsia" w:hAnsiTheme="minorHAnsi" w:cstheme="minorHAnsi" w:hint="eastAsia"/>
          <w:szCs w:val="21"/>
        </w:rPr>
        <w:t>月</w:t>
      </w:r>
      <w:r>
        <w:rPr>
          <w:rFonts w:asciiTheme="minorHAnsi" w:eastAsiaTheme="majorEastAsia" w:hAnsiTheme="minorHAnsi" w:cstheme="minorHAnsi" w:hint="eastAsia"/>
          <w:szCs w:val="21"/>
        </w:rPr>
        <w:t>16</w:t>
      </w:r>
      <w:r>
        <w:rPr>
          <w:rFonts w:asciiTheme="minorHAnsi" w:eastAsiaTheme="majorEastAsia" w:hAnsiTheme="minorHAnsi" w:cstheme="minorHAnsi" w:hint="eastAsia"/>
          <w:szCs w:val="21"/>
        </w:rPr>
        <w:t>日（</w:t>
      </w:r>
      <w:r>
        <w:rPr>
          <w:rFonts w:asciiTheme="minorHAnsi" w:eastAsiaTheme="majorEastAsia" w:hAnsiTheme="minorHAnsi" w:cstheme="minorHAnsi" w:hint="eastAsia"/>
          <w:szCs w:val="21"/>
        </w:rPr>
        <w:t>5</w:t>
      </w:r>
      <w:r>
        <w:rPr>
          <w:rFonts w:asciiTheme="minorHAnsi" w:eastAsiaTheme="majorEastAsia" w:hAnsiTheme="minorHAnsi" w:cstheme="minorHAnsi" w:hint="eastAsia"/>
          <w:szCs w:val="21"/>
        </w:rPr>
        <w:t>周）</w:t>
      </w:r>
    </w:p>
    <w:p w:rsidR="00B81481" w:rsidRDefault="00EC6DEB">
      <w:pPr>
        <w:spacing w:line="360" w:lineRule="auto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/>
          <w:szCs w:val="21"/>
        </w:rPr>
        <w:t>【</w:t>
      </w:r>
      <w:r>
        <w:rPr>
          <w:rFonts w:asciiTheme="minorHAnsi" w:hAnsiTheme="minorHAnsi" w:cs="Calibri" w:hint="eastAsia"/>
          <w:b/>
          <w:szCs w:val="21"/>
        </w:rPr>
        <w:t>课程内容</w:t>
      </w:r>
      <w:r>
        <w:rPr>
          <w:rFonts w:asciiTheme="minorHAnsi" w:hAnsiTheme="minorHAnsi" w:cs="Calibri"/>
          <w:szCs w:val="21"/>
        </w:rPr>
        <w:t>】</w:t>
      </w:r>
    </w:p>
    <w:p w:rsidR="00B81481" w:rsidRDefault="00EC6DEB">
      <w:pPr>
        <w:pStyle w:val="af1"/>
        <w:widowControl/>
        <w:numPr>
          <w:ilvl w:val="0"/>
          <w:numId w:val="4"/>
        </w:numPr>
        <w:spacing w:line="360" w:lineRule="auto"/>
        <w:ind w:left="993" w:firstLineChars="0" w:hanging="426"/>
        <w:jc w:val="left"/>
        <w:rPr>
          <w:rFonts w:asciiTheme="minorHAnsi" w:eastAsiaTheme="majorEastAsia" w:hAnsiTheme="minorHAnsi" w:cstheme="minorHAnsi"/>
          <w:szCs w:val="21"/>
          <w:u w:val="single"/>
        </w:rPr>
      </w:pPr>
      <w:r w:rsidRPr="007F4474">
        <w:rPr>
          <w:rFonts w:asciiTheme="minorHAnsi" w:eastAsiaTheme="majorEastAsia" w:hAnsiTheme="minorHAnsi" w:cstheme="minorHAnsi" w:hint="eastAsia"/>
          <w:b/>
          <w:szCs w:val="21"/>
          <w:u w:val="single"/>
        </w:rPr>
        <w:t>通用英语</w:t>
      </w:r>
      <w:r w:rsidRPr="007F4474">
        <w:rPr>
          <w:rFonts w:asciiTheme="minorHAnsi" w:eastAsiaTheme="majorEastAsia" w:hAnsiTheme="minorHAnsi" w:cstheme="minorHAnsi" w:hint="eastAsia"/>
          <w:b/>
          <w:szCs w:val="21"/>
        </w:rPr>
        <w:t>（</w:t>
      </w:r>
      <w:r w:rsidRPr="007F4474">
        <w:rPr>
          <w:rFonts w:asciiTheme="minorHAnsi" w:eastAsiaTheme="majorEastAsia" w:hAnsiTheme="minorHAnsi" w:cstheme="minorHAnsi" w:hint="eastAsia"/>
          <w:b/>
          <w:szCs w:val="21"/>
        </w:rPr>
        <w:t>General English</w:t>
      </w:r>
      <w:r w:rsidRPr="007F4474">
        <w:rPr>
          <w:rFonts w:asciiTheme="minorHAnsi" w:eastAsiaTheme="majorEastAsia" w:hAnsiTheme="minorHAnsi" w:cstheme="minorHAnsi" w:hint="eastAsia"/>
          <w:b/>
          <w:szCs w:val="21"/>
        </w:rPr>
        <w:t>）</w:t>
      </w:r>
      <w:r>
        <w:rPr>
          <w:rFonts w:asciiTheme="minorHAnsi" w:eastAsiaTheme="majorEastAsia" w:hAnsiTheme="minorHAnsi" w:cstheme="minorHAnsi"/>
          <w:szCs w:val="21"/>
          <w:u w:val="single"/>
        </w:rPr>
        <w:br/>
      </w:r>
      <w:r>
        <w:rPr>
          <w:rFonts w:asciiTheme="minorHAnsi" w:eastAsiaTheme="majorEastAsia" w:hAnsiTheme="minorHAnsi" w:cstheme="minorHAnsi" w:hint="eastAsia"/>
          <w:szCs w:val="21"/>
        </w:rPr>
        <w:t>本课程适合从初级到高级各个级别的英语学习者，旨在提升学生日常生活、</w:t>
      </w:r>
    </w:p>
    <w:p w:rsidR="00B81481" w:rsidRDefault="00EC6DEB">
      <w:pPr>
        <w:widowControl/>
        <w:spacing w:line="360" w:lineRule="auto"/>
        <w:ind w:left="567"/>
        <w:jc w:val="left"/>
        <w:rPr>
          <w:rFonts w:asciiTheme="minorHAnsi" w:eastAsiaTheme="majorEastAsia" w:hAnsiTheme="minorHAnsi" w:cstheme="minorHAnsi"/>
          <w:szCs w:val="21"/>
          <w:u w:val="single"/>
        </w:rPr>
      </w:pPr>
      <w:r>
        <w:rPr>
          <w:rFonts w:asciiTheme="minorHAnsi" w:eastAsiaTheme="majorEastAsia" w:hAnsiTheme="minorHAnsi" w:cstheme="minorHAnsi" w:hint="eastAsia"/>
          <w:szCs w:val="21"/>
        </w:rPr>
        <w:t>工作或出行所需的英语综合运用能力，比如讨论新闻事件、分享意见、理解电影或网站的原文内容、撰写邮件或笔记、清晰准确地进行对话交流等。</w:t>
      </w:r>
    </w:p>
    <w:p w:rsidR="00B81481" w:rsidRDefault="00EC6DEB">
      <w:pPr>
        <w:pStyle w:val="af1"/>
        <w:widowControl/>
        <w:numPr>
          <w:ilvl w:val="0"/>
          <w:numId w:val="4"/>
        </w:numPr>
        <w:spacing w:line="360" w:lineRule="auto"/>
        <w:ind w:left="993" w:firstLineChars="0" w:hanging="426"/>
        <w:jc w:val="left"/>
        <w:rPr>
          <w:rFonts w:asciiTheme="minorHAnsi" w:eastAsiaTheme="majorEastAsia" w:hAnsiTheme="minorHAnsi" w:cstheme="minorHAnsi"/>
          <w:szCs w:val="21"/>
        </w:rPr>
      </w:pPr>
      <w:r w:rsidRPr="007F4474">
        <w:rPr>
          <w:rFonts w:asciiTheme="minorHAnsi" w:eastAsiaTheme="majorEastAsia" w:hAnsiTheme="minorHAnsi" w:cstheme="minorHAnsi" w:hint="eastAsia"/>
          <w:b/>
          <w:szCs w:val="21"/>
          <w:u w:val="single"/>
        </w:rPr>
        <w:t>国际商务沟通英语</w:t>
      </w:r>
      <w:r w:rsidRPr="007F4474">
        <w:rPr>
          <w:rFonts w:asciiTheme="minorHAnsi" w:eastAsiaTheme="majorEastAsia" w:hAnsiTheme="minorHAnsi" w:cstheme="minorHAnsi" w:hint="eastAsia"/>
          <w:b/>
          <w:szCs w:val="21"/>
        </w:rPr>
        <w:t>（</w:t>
      </w:r>
      <w:r w:rsidRPr="007F4474">
        <w:rPr>
          <w:rFonts w:asciiTheme="minorHAnsi" w:eastAsiaTheme="majorEastAsia" w:hAnsiTheme="minorHAnsi" w:cstheme="minorHAnsi" w:hint="eastAsia"/>
          <w:b/>
          <w:szCs w:val="21"/>
        </w:rPr>
        <w:t>English for International Business Communication</w:t>
      </w:r>
      <w:r w:rsidRPr="007F4474">
        <w:rPr>
          <w:rFonts w:asciiTheme="minorHAnsi" w:eastAsiaTheme="majorEastAsia" w:hAnsiTheme="minorHAnsi" w:cstheme="minorHAnsi" w:hint="eastAsia"/>
          <w:b/>
          <w:szCs w:val="21"/>
        </w:rPr>
        <w:t>）</w:t>
      </w:r>
      <w:r>
        <w:rPr>
          <w:rFonts w:asciiTheme="minorHAnsi" w:eastAsiaTheme="majorEastAsia" w:hAnsiTheme="minorHAnsi" w:cstheme="minorHAnsi"/>
          <w:szCs w:val="21"/>
        </w:rPr>
        <w:br/>
      </w:r>
      <w:r>
        <w:rPr>
          <w:rFonts w:asciiTheme="minorHAnsi" w:eastAsiaTheme="majorEastAsia" w:hAnsiTheme="minorHAnsi" w:cstheme="minorHAnsi"/>
          <w:szCs w:val="21"/>
        </w:rPr>
        <w:t>本课程旨在提升学生在国际商务情境中的英语综合运用能力</w:t>
      </w:r>
      <w:r>
        <w:rPr>
          <w:rFonts w:asciiTheme="minorHAnsi" w:eastAsiaTheme="majorEastAsia" w:hAnsiTheme="minorHAnsi" w:cstheme="minorHAnsi" w:hint="eastAsia"/>
          <w:szCs w:val="21"/>
        </w:rPr>
        <w:t>，</w:t>
      </w:r>
      <w:r>
        <w:rPr>
          <w:rFonts w:asciiTheme="minorHAnsi" w:eastAsiaTheme="majorEastAsia" w:hAnsiTheme="minorHAnsi" w:cstheme="minorHAnsi"/>
          <w:szCs w:val="21"/>
        </w:rPr>
        <w:t>学生将</w:t>
      </w:r>
      <w:r>
        <w:rPr>
          <w:rFonts w:asciiTheme="minorHAnsi" w:eastAsiaTheme="majorEastAsia" w:hAnsiTheme="minorHAnsi" w:cstheme="minorHAnsi" w:hint="eastAsia"/>
          <w:szCs w:val="21"/>
        </w:rPr>
        <w:t>掌握</w:t>
      </w:r>
      <w:r>
        <w:rPr>
          <w:rFonts w:asciiTheme="minorHAnsi" w:eastAsiaTheme="majorEastAsia" w:hAnsiTheme="minorHAnsi" w:cstheme="minorHAnsi"/>
          <w:szCs w:val="21"/>
        </w:rPr>
        <w:t>商业专</w:t>
      </w:r>
    </w:p>
    <w:p w:rsidR="00B81481" w:rsidRDefault="00EC6DEB">
      <w:pPr>
        <w:widowControl/>
        <w:spacing w:line="360" w:lineRule="auto"/>
        <w:ind w:left="567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t>业术语与实践</w:t>
      </w:r>
      <w:r>
        <w:rPr>
          <w:rFonts w:asciiTheme="minorHAnsi" w:eastAsiaTheme="majorEastAsia" w:hAnsiTheme="minorHAnsi" w:cstheme="minorHAnsi" w:hint="eastAsia"/>
          <w:szCs w:val="21"/>
        </w:rPr>
        <w:t>，提高商务演讲技巧，学习撰写不同类型的商务文件，以及如何积极地参与商务会议。课程共分为两个级别。</w:t>
      </w:r>
    </w:p>
    <w:p w:rsidR="00B81481" w:rsidRPr="007F4474" w:rsidRDefault="00EC6DEB">
      <w:pPr>
        <w:pStyle w:val="af1"/>
        <w:widowControl/>
        <w:numPr>
          <w:ilvl w:val="0"/>
          <w:numId w:val="4"/>
        </w:numPr>
        <w:spacing w:line="360" w:lineRule="auto"/>
        <w:ind w:left="993" w:firstLineChars="0" w:hanging="426"/>
        <w:jc w:val="left"/>
        <w:rPr>
          <w:rFonts w:asciiTheme="minorHAnsi" w:eastAsiaTheme="majorEastAsia" w:hAnsiTheme="minorHAnsi" w:cstheme="minorHAnsi"/>
          <w:b/>
          <w:szCs w:val="21"/>
        </w:rPr>
      </w:pPr>
      <w:r w:rsidRPr="007F4474">
        <w:rPr>
          <w:rFonts w:asciiTheme="minorHAnsi" w:eastAsiaTheme="majorEastAsia" w:hAnsiTheme="minorHAnsi" w:cstheme="minorHAnsi" w:hint="eastAsia"/>
          <w:b/>
          <w:szCs w:val="21"/>
          <w:u w:val="single"/>
        </w:rPr>
        <w:t>学术英语</w:t>
      </w:r>
      <w:r w:rsidRPr="007F4474">
        <w:rPr>
          <w:rFonts w:asciiTheme="minorHAnsi" w:eastAsiaTheme="majorEastAsia" w:hAnsiTheme="minorHAnsi" w:cstheme="minorHAnsi" w:hint="eastAsia"/>
          <w:b/>
          <w:szCs w:val="21"/>
        </w:rPr>
        <w:t>（</w:t>
      </w:r>
      <w:r w:rsidRPr="007F4474">
        <w:rPr>
          <w:rFonts w:asciiTheme="minorHAnsi" w:eastAsiaTheme="majorEastAsia" w:hAnsiTheme="minorHAnsi" w:cstheme="minorHAnsi" w:hint="eastAsia"/>
          <w:b/>
          <w:szCs w:val="21"/>
        </w:rPr>
        <w:t>English for Academic English</w:t>
      </w:r>
      <w:r w:rsidRPr="007F4474">
        <w:rPr>
          <w:rFonts w:asciiTheme="minorHAnsi" w:eastAsiaTheme="majorEastAsia" w:hAnsiTheme="minorHAnsi" w:cstheme="minorHAnsi" w:hint="eastAsia"/>
          <w:b/>
          <w:szCs w:val="21"/>
        </w:rPr>
        <w:t>）</w:t>
      </w:r>
    </w:p>
    <w:p w:rsidR="00B81481" w:rsidRDefault="00EC6DEB">
      <w:pPr>
        <w:pStyle w:val="af1"/>
        <w:widowControl/>
        <w:spacing w:line="360" w:lineRule="auto"/>
        <w:ind w:left="993" w:firstLineChars="0" w:firstLine="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本课程适合希望提升实用学术英语水平的学生。通过学习，学生可以更加自信地</w:t>
      </w:r>
    </w:p>
    <w:p w:rsidR="00B81481" w:rsidRDefault="00EC6DEB">
      <w:pPr>
        <w:widowControl/>
        <w:spacing w:line="360" w:lineRule="auto"/>
        <w:ind w:firstLineChars="300" w:firstLine="63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参加学术讲座、记录笔记、撰写学术文章、阅读学术内容、参与学术讨论以及进行学</w:t>
      </w:r>
    </w:p>
    <w:p w:rsidR="00B81481" w:rsidRDefault="00EC6DEB">
      <w:pPr>
        <w:widowControl/>
        <w:spacing w:line="360" w:lineRule="auto"/>
        <w:ind w:firstLineChars="300" w:firstLine="63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术演示。课程共分为三个级别。</w:t>
      </w:r>
    </w:p>
    <w:p w:rsidR="00B81481" w:rsidRDefault="00EC6DEB">
      <w:pPr>
        <w:tabs>
          <w:tab w:val="left" w:pos="1020"/>
        </w:tabs>
        <w:rPr>
          <w:rFonts w:asciiTheme="minorHAnsi" w:eastAsiaTheme="majorEastAsia" w:hAnsiTheme="minorHAnsi" w:cstheme="minorHAnsi"/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142875</wp:posOffset>
            </wp:positionV>
            <wp:extent cx="4676775" cy="1946275"/>
            <wp:effectExtent l="0" t="0" r="9525" b="1587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1481" w:rsidRDefault="00B81481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</w:p>
    <w:p w:rsidR="00B81481" w:rsidRDefault="00B81481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</w:p>
    <w:p w:rsidR="00B81481" w:rsidRDefault="00B81481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</w:p>
    <w:p w:rsidR="00B81481" w:rsidRDefault="00B81481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</w:p>
    <w:p w:rsidR="00B81481" w:rsidRDefault="00B81481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</w:p>
    <w:p w:rsidR="00B81481" w:rsidRDefault="00B81481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</w:p>
    <w:p w:rsidR="00B81481" w:rsidRDefault="00B81481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</w:p>
    <w:p w:rsidR="00B81481" w:rsidRDefault="00EC6DEB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昆士兰大学的语言文化课程每周的课时为约</w:t>
      </w:r>
      <w:r>
        <w:rPr>
          <w:rFonts w:asciiTheme="minorHAnsi" w:eastAsiaTheme="majorEastAsia" w:hAnsiTheme="minorHAnsi" w:cstheme="minorHAnsi" w:hint="eastAsia"/>
          <w:szCs w:val="21"/>
        </w:rPr>
        <w:t>20</w:t>
      </w:r>
      <w:r>
        <w:rPr>
          <w:rFonts w:asciiTheme="minorHAnsi" w:eastAsiaTheme="majorEastAsia" w:hAnsiTheme="minorHAnsi" w:cstheme="minorHAnsi" w:hint="eastAsia"/>
          <w:szCs w:val="21"/>
        </w:rPr>
        <w:t>小时，</w:t>
      </w:r>
      <w:r>
        <w:rPr>
          <w:rFonts w:asciiTheme="minorHAnsi" w:eastAsiaTheme="majorEastAsia" w:hAnsiTheme="minorHAnsi" w:cstheme="minorHAnsi" w:hint="eastAsia"/>
          <w:szCs w:val="21"/>
        </w:rPr>
        <w:t xml:space="preserve"> </w:t>
      </w:r>
      <w:r>
        <w:rPr>
          <w:rFonts w:asciiTheme="minorHAnsi" w:eastAsiaTheme="majorEastAsia" w:hAnsiTheme="minorHAnsi" w:cstheme="minorHAnsi" w:hint="eastAsia"/>
          <w:szCs w:val="21"/>
        </w:rPr>
        <w:t>每个班学生人数不超过</w:t>
      </w:r>
      <w:r>
        <w:rPr>
          <w:rFonts w:asciiTheme="minorHAnsi" w:eastAsiaTheme="majorEastAsia" w:hAnsiTheme="minorHAnsi" w:cstheme="minorHAnsi" w:hint="eastAsia"/>
          <w:szCs w:val="21"/>
        </w:rPr>
        <w:t>18</w:t>
      </w:r>
      <w:r>
        <w:rPr>
          <w:rFonts w:asciiTheme="minorHAnsi" w:eastAsiaTheme="majorEastAsia" w:hAnsiTheme="minorHAnsi" w:cstheme="minorHAnsi" w:hint="eastAsia"/>
          <w:szCs w:val="21"/>
        </w:rPr>
        <w:t>人，以保证最佳的教学效果。</w:t>
      </w:r>
    </w:p>
    <w:p w:rsidR="00B81481" w:rsidRDefault="00B81481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</w:p>
    <w:p w:rsidR="00B81481" w:rsidRDefault="00EC6DEB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lastRenderedPageBreak/>
        <w:t>项目学生均可获得昆士兰大学正式注册的学生证，凭借学生证可在项目期内，按校方规定使用学校的校园设施与教育资源，包括图书馆、健身房、活动中心等。学生将入住由校方管理并安排的寄宿家庭（含餐），使学生能够更加近距离地体验当地社会文化，迅速提高自己的语言水平。</w:t>
      </w:r>
    </w:p>
    <w:p w:rsidR="00B81481" w:rsidRDefault="00EC6DEB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t xml:space="preserve"> </w:t>
      </w:r>
    </w:p>
    <w:p w:rsidR="00B81481" w:rsidRDefault="00EC6DEB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802005</wp:posOffset>
            </wp:positionV>
            <wp:extent cx="1762125" cy="1188085"/>
            <wp:effectExtent l="0" t="0" r="9525" b="1206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802005</wp:posOffset>
            </wp:positionV>
            <wp:extent cx="1781175" cy="1200150"/>
            <wp:effectExtent l="0" t="0" r="9525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802005</wp:posOffset>
            </wp:positionV>
            <wp:extent cx="1828800" cy="1207135"/>
            <wp:effectExtent l="0" t="0" r="0" b="1206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eastAsiaTheme="majorEastAsia" w:hAnsiTheme="minorHAnsi" w:cstheme="minorHAnsi" w:hint="eastAsia"/>
          <w:szCs w:val="21"/>
        </w:rPr>
        <w:t>课堂之余，学生可以免费或付费参加语言</w:t>
      </w:r>
      <w:proofErr w:type="gramStart"/>
      <w:r>
        <w:rPr>
          <w:rFonts w:asciiTheme="minorHAnsi" w:eastAsiaTheme="majorEastAsia" w:hAnsiTheme="minorHAnsi" w:cstheme="minorHAnsi" w:hint="eastAsia"/>
          <w:szCs w:val="21"/>
        </w:rPr>
        <w:t>中心或昆大</w:t>
      </w:r>
      <w:proofErr w:type="gramEnd"/>
      <w:r>
        <w:rPr>
          <w:rFonts w:asciiTheme="minorHAnsi" w:eastAsiaTheme="majorEastAsia" w:hAnsiTheme="minorHAnsi" w:cstheme="minorHAnsi" w:hint="eastAsia"/>
          <w:szCs w:val="21"/>
        </w:rPr>
        <w:t>组织的各类文化体验活动，比如合唱团、口语俱乐部、体育活动、舞蹈社团、瑜伽与冥想、摄影、创业协会等。</w:t>
      </w:r>
    </w:p>
    <w:p w:rsidR="00B81481" w:rsidRDefault="00B81481">
      <w:pPr>
        <w:spacing w:line="360" w:lineRule="auto"/>
        <w:rPr>
          <w:rFonts w:asciiTheme="minorHAnsi" w:hAnsiTheme="minorHAnsi" w:cs="Calibri"/>
          <w:szCs w:val="21"/>
        </w:rPr>
      </w:pPr>
    </w:p>
    <w:p w:rsidR="00B81481" w:rsidRDefault="00B81481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</w:p>
    <w:p w:rsidR="00B81481" w:rsidRDefault="00EC6DEB">
      <w:pPr>
        <w:spacing w:line="360" w:lineRule="auto"/>
        <w:rPr>
          <w:rFonts w:ascii="Calibri" w:hAnsi="Calibri" w:cs="Calibri"/>
        </w:rPr>
      </w:pPr>
      <w:r>
        <w:rPr>
          <w:rFonts w:asciiTheme="minorHAnsi" w:hAnsiTheme="minorHAnsi" w:cs="Calibri"/>
          <w:szCs w:val="21"/>
        </w:rPr>
        <w:t>【</w:t>
      </w:r>
      <w:r>
        <w:rPr>
          <w:rFonts w:asciiTheme="minorHAnsi" w:hAnsiTheme="minorHAnsi" w:cs="Calibri" w:hint="eastAsia"/>
          <w:b/>
          <w:szCs w:val="21"/>
        </w:rPr>
        <w:t>项目证书</w:t>
      </w:r>
      <w:r>
        <w:rPr>
          <w:rFonts w:asciiTheme="minorHAnsi" w:hAnsiTheme="minorHAnsi" w:cs="Calibri"/>
          <w:szCs w:val="21"/>
        </w:rPr>
        <w:t>】</w:t>
      </w:r>
    </w:p>
    <w:p w:rsidR="00B81481" w:rsidRDefault="00EC6DEB">
      <w:pPr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顺利完成所有课程，并通过学术考核</w:t>
      </w:r>
      <w:r>
        <w:rPr>
          <w:rFonts w:asciiTheme="minorHAnsi" w:eastAsiaTheme="majorEastAsia" w:hAnsiTheme="minorHAnsi" w:cstheme="minorHAnsi" w:hint="eastAsia"/>
          <w:szCs w:val="21"/>
        </w:rPr>
        <w:t>的学生，将获得昆士兰大学出具的正式成绩单及学习证明。</w:t>
      </w:r>
    </w:p>
    <w:p w:rsidR="00B81481" w:rsidRDefault="00B81481">
      <w:pPr>
        <w:ind w:firstLineChars="200" w:firstLine="420"/>
        <w:rPr>
          <w:rFonts w:asciiTheme="minorHAnsi" w:eastAsiaTheme="majorEastAsia" w:hAnsiTheme="minorHAnsi" w:cstheme="minorHAnsi"/>
          <w:szCs w:val="21"/>
        </w:rPr>
      </w:pPr>
    </w:p>
    <w:p w:rsidR="00B81481" w:rsidRPr="007F4474" w:rsidRDefault="00EC6DEB" w:rsidP="007F4474">
      <w:pPr>
        <w:ind w:firstLineChars="200" w:firstLine="420"/>
        <w:rPr>
          <w:rFonts w:ascii="Calibri" w:hAnsi="Calibri" w:cs="Calibri" w:hint="eastAsia"/>
        </w:rPr>
      </w:pPr>
      <w:r>
        <w:rPr>
          <w:noProof/>
        </w:rPr>
        <w:drawing>
          <wp:inline distT="0" distB="0" distL="0" distR="0">
            <wp:extent cx="2108200" cy="316230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hint="eastAsia"/>
        </w:rPr>
        <w:t xml:space="preserve">  </w:t>
      </w:r>
      <w:r>
        <w:rPr>
          <w:rFonts w:ascii="Calibri" w:hAnsi="Calibri" w:cs="Calibri" w:hint="eastAsia"/>
        </w:rPr>
        <w:t>图：</w:t>
      </w:r>
      <w:r>
        <w:rPr>
          <w:rFonts w:asciiTheme="minorHAnsi" w:eastAsiaTheme="majorEastAsia" w:hAnsiTheme="minorHAnsi" w:cstheme="minorHAnsi" w:hint="eastAsia"/>
          <w:szCs w:val="21"/>
        </w:rPr>
        <w:t>昆士兰大学语言文化课程项目证书样图</w:t>
      </w:r>
    </w:p>
    <w:sectPr w:rsidR="00B81481" w:rsidRPr="007F4474">
      <w:headerReference w:type="default" r:id="rId15"/>
      <w:pgSz w:w="11906" w:h="16838"/>
      <w:pgMar w:top="2025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DEB" w:rsidRDefault="00EC6DEB">
      <w:r>
        <w:separator/>
      </w:r>
    </w:p>
  </w:endnote>
  <w:endnote w:type="continuationSeparator" w:id="0">
    <w:p w:rsidR="00EC6DEB" w:rsidRDefault="00EC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DEB" w:rsidRDefault="00EC6DEB">
      <w:r>
        <w:separator/>
      </w:r>
    </w:p>
  </w:footnote>
  <w:footnote w:type="continuationSeparator" w:id="0">
    <w:p w:rsidR="00EC6DEB" w:rsidRDefault="00EC6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481" w:rsidRDefault="00B81481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70CB5"/>
    <w:multiLevelType w:val="multilevel"/>
    <w:tmpl w:val="37270CB5"/>
    <w:lvl w:ilvl="0">
      <w:start w:val="1"/>
      <w:numFmt w:val="japaneseCounting"/>
      <w:lvlText w:val="%1、"/>
      <w:lvlJc w:val="left"/>
      <w:pPr>
        <w:ind w:left="126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5CA15685"/>
    <w:multiLevelType w:val="multilevel"/>
    <w:tmpl w:val="5CA15685"/>
    <w:lvl w:ilvl="0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EEB2FA3"/>
    <w:multiLevelType w:val="multilevel"/>
    <w:tmpl w:val="5EEB2FA3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A804196"/>
    <w:multiLevelType w:val="multilevel"/>
    <w:tmpl w:val="7A804196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A8F"/>
    <w:rsid w:val="0000211E"/>
    <w:rsid w:val="000035D7"/>
    <w:rsid w:val="00003CE4"/>
    <w:rsid w:val="0000590A"/>
    <w:rsid w:val="00006712"/>
    <w:rsid w:val="00010F31"/>
    <w:rsid w:val="000152F4"/>
    <w:rsid w:val="000169DD"/>
    <w:rsid w:val="000170BB"/>
    <w:rsid w:val="00022AFD"/>
    <w:rsid w:val="000230BD"/>
    <w:rsid w:val="00023476"/>
    <w:rsid w:val="000236D2"/>
    <w:rsid w:val="00024C64"/>
    <w:rsid w:val="00025206"/>
    <w:rsid w:val="0003068E"/>
    <w:rsid w:val="00030A02"/>
    <w:rsid w:val="00030FB6"/>
    <w:rsid w:val="00031403"/>
    <w:rsid w:val="000362BD"/>
    <w:rsid w:val="00040016"/>
    <w:rsid w:val="000402B0"/>
    <w:rsid w:val="00041148"/>
    <w:rsid w:val="00041BDA"/>
    <w:rsid w:val="00044B87"/>
    <w:rsid w:val="00046229"/>
    <w:rsid w:val="000519A2"/>
    <w:rsid w:val="00051A3D"/>
    <w:rsid w:val="000525B4"/>
    <w:rsid w:val="0005389A"/>
    <w:rsid w:val="00060047"/>
    <w:rsid w:val="000604B5"/>
    <w:rsid w:val="0006181E"/>
    <w:rsid w:val="00063DC0"/>
    <w:rsid w:val="00065242"/>
    <w:rsid w:val="00067CA3"/>
    <w:rsid w:val="00067D4B"/>
    <w:rsid w:val="00071937"/>
    <w:rsid w:val="00072EF4"/>
    <w:rsid w:val="00073F86"/>
    <w:rsid w:val="000820F9"/>
    <w:rsid w:val="000840CC"/>
    <w:rsid w:val="00085152"/>
    <w:rsid w:val="0009206E"/>
    <w:rsid w:val="00094772"/>
    <w:rsid w:val="000954F4"/>
    <w:rsid w:val="00096443"/>
    <w:rsid w:val="00097A60"/>
    <w:rsid w:val="000A0A86"/>
    <w:rsid w:val="000A2A22"/>
    <w:rsid w:val="000A4030"/>
    <w:rsid w:val="000A5251"/>
    <w:rsid w:val="000A5300"/>
    <w:rsid w:val="000A6D50"/>
    <w:rsid w:val="000B0759"/>
    <w:rsid w:val="000B1A29"/>
    <w:rsid w:val="000B5C9E"/>
    <w:rsid w:val="000C2F7C"/>
    <w:rsid w:val="000C3F5B"/>
    <w:rsid w:val="000C4E56"/>
    <w:rsid w:val="000C5C18"/>
    <w:rsid w:val="000C7850"/>
    <w:rsid w:val="000C79F1"/>
    <w:rsid w:val="000C7F9A"/>
    <w:rsid w:val="000D3060"/>
    <w:rsid w:val="000D31AD"/>
    <w:rsid w:val="000D4BC5"/>
    <w:rsid w:val="000E1209"/>
    <w:rsid w:val="000E69C8"/>
    <w:rsid w:val="000E71FC"/>
    <w:rsid w:val="000E7915"/>
    <w:rsid w:val="000F10F6"/>
    <w:rsid w:val="000F140D"/>
    <w:rsid w:val="000F168E"/>
    <w:rsid w:val="000F699D"/>
    <w:rsid w:val="000F6E7C"/>
    <w:rsid w:val="001012FE"/>
    <w:rsid w:val="001013E1"/>
    <w:rsid w:val="0010196F"/>
    <w:rsid w:val="001051AF"/>
    <w:rsid w:val="00106BA3"/>
    <w:rsid w:val="00110B1F"/>
    <w:rsid w:val="00110EDA"/>
    <w:rsid w:val="0011231F"/>
    <w:rsid w:val="00112EFC"/>
    <w:rsid w:val="001131EA"/>
    <w:rsid w:val="00116EF3"/>
    <w:rsid w:val="001202C4"/>
    <w:rsid w:val="001203E1"/>
    <w:rsid w:val="00120A5E"/>
    <w:rsid w:val="0012340B"/>
    <w:rsid w:val="0012488E"/>
    <w:rsid w:val="00124B0D"/>
    <w:rsid w:val="00125024"/>
    <w:rsid w:val="00127C1E"/>
    <w:rsid w:val="00127FE8"/>
    <w:rsid w:val="00131D30"/>
    <w:rsid w:val="00132013"/>
    <w:rsid w:val="00134011"/>
    <w:rsid w:val="00135F93"/>
    <w:rsid w:val="00136FD6"/>
    <w:rsid w:val="00137744"/>
    <w:rsid w:val="00137EF7"/>
    <w:rsid w:val="001414BD"/>
    <w:rsid w:val="00143294"/>
    <w:rsid w:val="0014584C"/>
    <w:rsid w:val="00146AB9"/>
    <w:rsid w:val="0015397A"/>
    <w:rsid w:val="001607B9"/>
    <w:rsid w:val="00167799"/>
    <w:rsid w:val="00167C8D"/>
    <w:rsid w:val="00170451"/>
    <w:rsid w:val="00171DD2"/>
    <w:rsid w:val="00171E55"/>
    <w:rsid w:val="001738F0"/>
    <w:rsid w:val="00176F21"/>
    <w:rsid w:val="00182E04"/>
    <w:rsid w:val="001834A2"/>
    <w:rsid w:val="00183A5C"/>
    <w:rsid w:val="00186190"/>
    <w:rsid w:val="00190AD6"/>
    <w:rsid w:val="00192C0F"/>
    <w:rsid w:val="001A0C7A"/>
    <w:rsid w:val="001A281F"/>
    <w:rsid w:val="001A692F"/>
    <w:rsid w:val="001A7D56"/>
    <w:rsid w:val="001B1730"/>
    <w:rsid w:val="001C0206"/>
    <w:rsid w:val="001C1A51"/>
    <w:rsid w:val="001C549A"/>
    <w:rsid w:val="001C6985"/>
    <w:rsid w:val="001D2C48"/>
    <w:rsid w:val="001D4042"/>
    <w:rsid w:val="001D458C"/>
    <w:rsid w:val="001D4EF4"/>
    <w:rsid w:val="001D5BA7"/>
    <w:rsid w:val="001E31D7"/>
    <w:rsid w:val="001E5D98"/>
    <w:rsid w:val="001E6096"/>
    <w:rsid w:val="001F2D72"/>
    <w:rsid w:val="001F3D6F"/>
    <w:rsid w:val="001F49A8"/>
    <w:rsid w:val="001F5524"/>
    <w:rsid w:val="001F7B64"/>
    <w:rsid w:val="00201963"/>
    <w:rsid w:val="00202030"/>
    <w:rsid w:val="00202A9E"/>
    <w:rsid w:val="00203BFF"/>
    <w:rsid w:val="002051AE"/>
    <w:rsid w:val="002133F2"/>
    <w:rsid w:val="00213D09"/>
    <w:rsid w:val="0021575D"/>
    <w:rsid w:val="0021711E"/>
    <w:rsid w:val="0021785C"/>
    <w:rsid w:val="002202A8"/>
    <w:rsid w:val="00220E2D"/>
    <w:rsid w:val="002211FB"/>
    <w:rsid w:val="0022214B"/>
    <w:rsid w:val="002274D9"/>
    <w:rsid w:val="00230EA2"/>
    <w:rsid w:val="0023347E"/>
    <w:rsid w:val="002441C6"/>
    <w:rsid w:val="0024447C"/>
    <w:rsid w:val="002449A1"/>
    <w:rsid w:val="0024592F"/>
    <w:rsid w:val="00250400"/>
    <w:rsid w:val="00251642"/>
    <w:rsid w:val="00255140"/>
    <w:rsid w:val="00257E0D"/>
    <w:rsid w:val="00261406"/>
    <w:rsid w:val="00261C11"/>
    <w:rsid w:val="00262075"/>
    <w:rsid w:val="002624E4"/>
    <w:rsid w:val="00264937"/>
    <w:rsid w:val="00271BCB"/>
    <w:rsid w:val="00275270"/>
    <w:rsid w:val="0028056A"/>
    <w:rsid w:val="00283BD2"/>
    <w:rsid w:val="002852EE"/>
    <w:rsid w:val="0029179F"/>
    <w:rsid w:val="00292326"/>
    <w:rsid w:val="00293BD7"/>
    <w:rsid w:val="00295361"/>
    <w:rsid w:val="00296348"/>
    <w:rsid w:val="00297E1A"/>
    <w:rsid w:val="002A3667"/>
    <w:rsid w:val="002A402F"/>
    <w:rsid w:val="002A58ED"/>
    <w:rsid w:val="002B61DD"/>
    <w:rsid w:val="002B7076"/>
    <w:rsid w:val="002C2028"/>
    <w:rsid w:val="002C229B"/>
    <w:rsid w:val="002C27D4"/>
    <w:rsid w:val="002C3134"/>
    <w:rsid w:val="002C6AEB"/>
    <w:rsid w:val="002C722D"/>
    <w:rsid w:val="002D04D0"/>
    <w:rsid w:val="002D76B2"/>
    <w:rsid w:val="002D7905"/>
    <w:rsid w:val="002D7B20"/>
    <w:rsid w:val="002E1476"/>
    <w:rsid w:val="002E3299"/>
    <w:rsid w:val="002E4985"/>
    <w:rsid w:val="002E64CC"/>
    <w:rsid w:val="002F04E4"/>
    <w:rsid w:val="002F12C2"/>
    <w:rsid w:val="002F1A53"/>
    <w:rsid w:val="002F3568"/>
    <w:rsid w:val="002F4F6E"/>
    <w:rsid w:val="002F7AB9"/>
    <w:rsid w:val="0030157A"/>
    <w:rsid w:val="00302995"/>
    <w:rsid w:val="00303D3D"/>
    <w:rsid w:val="00305397"/>
    <w:rsid w:val="0031409D"/>
    <w:rsid w:val="00314B46"/>
    <w:rsid w:val="0031712B"/>
    <w:rsid w:val="0032092A"/>
    <w:rsid w:val="00321528"/>
    <w:rsid w:val="00321717"/>
    <w:rsid w:val="00321D5F"/>
    <w:rsid w:val="00330E7E"/>
    <w:rsid w:val="00330EF0"/>
    <w:rsid w:val="00332F34"/>
    <w:rsid w:val="00333C15"/>
    <w:rsid w:val="003356DB"/>
    <w:rsid w:val="003417AC"/>
    <w:rsid w:val="00342D9D"/>
    <w:rsid w:val="00342E7E"/>
    <w:rsid w:val="003440CB"/>
    <w:rsid w:val="00345625"/>
    <w:rsid w:val="003504A0"/>
    <w:rsid w:val="00352A1D"/>
    <w:rsid w:val="00353816"/>
    <w:rsid w:val="00361CCF"/>
    <w:rsid w:val="00363A34"/>
    <w:rsid w:val="00364A0C"/>
    <w:rsid w:val="003738EA"/>
    <w:rsid w:val="00375491"/>
    <w:rsid w:val="00376BFE"/>
    <w:rsid w:val="00376E91"/>
    <w:rsid w:val="003822A8"/>
    <w:rsid w:val="00383DCC"/>
    <w:rsid w:val="0038537B"/>
    <w:rsid w:val="0038663B"/>
    <w:rsid w:val="00386A4E"/>
    <w:rsid w:val="00386C51"/>
    <w:rsid w:val="00387362"/>
    <w:rsid w:val="00390C9A"/>
    <w:rsid w:val="00390FCA"/>
    <w:rsid w:val="00392494"/>
    <w:rsid w:val="00394A95"/>
    <w:rsid w:val="00396306"/>
    <w:rsid w:val="00397742"/>
    <w:rsid w:val="00397891"/>
    <w:rsid w:val="003A5BE8"/>
    <w:rsid w:val="003A6BB9"/>
    <w:rsid w:val="003B4151"/>
    <w:rsid w:val="003B669C"/>
    <w:rsid w:val="003B786E"/>
    <w:rsid w:val="003C6EF7"/>
    <w:rsid w:val="003D092D"/>
    <w:rsid w:val="003D0F24"/>
    <w:rsid w:val="003D0F7B"/>
    <w:rsid w:val="003D0FBC"/>
    <w:rsid w:val="003D0FE9"/>
    <w:rsid w:val="003D2BCE"/>
    <w:rsid w:val="003D4009"/>
    <w:rsid w:val="003D4037"/>
    <w:rsid w:val="003D4529"/>
    <w:rsid w:val="003D4B46"/>
    <w:rsid w:val="003D5F48"/>
    <w:rsid w:val="003E01B3"/>
    <w:rsid w:val="003E2C94"/>
    <w:rsid w:val="003E3199"/>
    <w:rsid w:val="003E4939"/>
    <w:rsid w:val="003E7DA0"/>
    <w:rsid w:val="003F050A"/>
    <w:rsid w:val="003F059B"/>
    <w:rsid w:val="003F50D1"/>
    <w:rsid w:val="003F5F88"/>
    <w:rsid w:val="00402E73"/>
    <w:rsid w:val="004048E8"/>
    <w:rsid w:val="0041273F"/>
    <w:rsid w:val="00417898"/>
    <w:rsid w:val="0042204E"/>
    <w:rsid w:val="00423751"/>
    <w:rsid w:val="00426325"/>
    <w:rsid w:val="00434C89"/>
    <w:rsid w:val="00437A33"/>
    <w:rsid w:val="00445CCD"/>
    <w:rsid w:val="004469A3"/>
    <w:rsid w:val="0045270B"/>
    <w:rsid w:val="00452C10"/>
    <w:rsid w:val="00454C45"/>
    <w:rsid w:val="004624BE"/>
    <w:rsid w:val="00464D12"/>
    <w:rsid w:val="00465A92"/>
    <w:rsid w:val="004665E8"/>
    <w:rsid w:val="004679CE"/>
    <w:rsid w:val="00467A0F"/>
    <w:rsid w:val="00470270"/>
    <w:rsid w:val="00471CBF"/>
    <w:rsid w:val="00472046"/>
    <w:rsid w:val="00477067"/>
    <w:rsid w:val="0048136E"/>
    <w:rsid w:val="00485AD1"/>
    <w:rsid w:val="004869F9"/>
    <w:rsid w:val="00486AA5"/>
    <w:rsid w:val="004878DF"/>
    <w:rsid w:val="004932B6"/>
    <w:rsid w:val="004946E0"/>
    <w:rsid w:val="00495E6D"/>
    <w:rsid w:val="004A1602"/>
    <w:rsid w:val="004A51A8"/>
    <w:rsid w:val="004B49EE"/>
    <w:rsid w:val="004B4D89"/>
    <w:rsid w:val="004B516E"/>
    <w:rsid w:val="004C01D7"/>
    <w:rsid w:val="004C0E26"/>
    <w:rsid w:val="004C343D"/>
    <w:rsid w:val="004C5277"/>
    <w:rsid w:val="004C6632"/>
    <w:rsid w:val="004D11D8"/>
    <w:rsid w:val="004D2423"/>
    <w:rsid w:val="004D3884"/>
    <w:rsid w:val="004D5495"/>
    <w:rsid w:val="004D550C"/>
    <w:rsid w:val="004D5BBA"/>
    <w:rsid w:val="004E0748"/>
    <w:rsid w:val="004E728E"/>
    <w:rsid w:val="004F0AAB"/>
    <w:rsid w:val="004F23F6"/>
    <w:rsid w:val="004F47B7"/>
    <w:rsid w:val="004F743F"/>
    <w:rsid w:val="004F7C1B"/>
    <w:rsid w:val="00500A8F"/>
    <w:rsid w:val="0050153A"/>
    <w:rsid w:val="005043E9"/>
    <w:rsid w:val="00504B5D"/>
    <w:rsid w:val="005060F9"/>
    <w:rsid w:val="00506AF3"/>
    <w:rsid w:val="005109DD"/>
    <w:rsid w:val="0051106C"/>
    <w:rsid w:val="00512BAE"/>
    <w:rsid w:val="00516E8F"/>
    <w:rsid w:val="00520C0E"/>
    <w:rsid w:val="00522EAE"/>
    <w:rsid w:val="005250F2"/>
    <w:rsid w:val="00525703"/>
    <w:rsid w:val="005260BE"/>
    <w:rsid w:val="00527573"/>
    <w:rsid w:val="005326B5"/>
    <w:rsid w:val="005339BB"/>
    <w:rsid w:val="00535F08"/>
    <w:rsid w:val="00536F45"/>
    <w:rsid w:val="00537EE6"/>
    <w:rsid w:val="005447E3"/>
    <w:rsid w:val="00546ABA"/>
    <w:rsid w:val="00547E75"/>
    <w:rsid w:val="005505E5"/>
    <w:rsid w:val="005530E2"/>
    <w:rsid w:val="00555016"/>
    <w:rsid w:val="00556212"/>
    <w:rsid w:val="0055639D"/>
    <w:rsid w:val="005606AC"/>
    <w:rsid w:val="00560B87"/>
    <w:rsid w:val="0056138B"/>
    <w:rsid w:val="00561FC9"/>
    <w:rsid w:val="005665D3"/>
    <w:rsid w:val="005669D8"/>
    <w:rsid w:val="00566E0E"/>
    <w:rsid w:val="0057138A"/>
    <w:rsid w:val="00572B6E"/>
    <w:rsid w:val="00572E88"/>
    <w:rsid w:val="00573346"/>
    <w:rsid w:val="005762B0"/>
    <w:rsid w:val="005810BE"/>
    <w:rsid w:val="00584716"/>
    <w:rsid w:val="005849E3"/>
    <w:rsid w:val="00584E4F"/>
    <w:rsid w:val="00584E6C"/>
    <w:rsid w:val="005868F6"/>
    <w:rsid w:val="00586D6C"/>
    <w:rsid w:val="00586F86"/>
    <w:rsid w:val="0058733F"/>
    <w:rsid w:val="00587D18"/>
    <w:rsid w:val="00590E66"/>
    <w:rsid w:val="00591633"/>
    <w:rsid w:val="00593143"/>
    <w:rsid w:val="00594449"/>
    <w:rsid w:val="00596D1A"/>
    <w:rsid w:val="005A07D0"/>
    <w:rsid w:val="005A167E"/>
    <w:rsid w:val="005A31F5"/>
    <w:rsid w:val="005A6596"/>
    <w:rsid w:val="005A65C8"/>
    <w:rsid w:val="005B0F17"/>
    <w:rsid w:val="005B105D"/>
    <w:rsid w:val="005B5D60"/>
    <w:rsid w:val="005B69C2"/>
    <w:rsid w:val="005C27A1"/>
    <w:rsid w:val="005C67D4"/>
    <w:rsid w:val="005C7CC0"/>
    <w:rsid w:val="005D0683"/>
    <w:rsid w:val="005D6F09"/>
    <w:rsid w:val="005E035C"/>
    <w:rsid w:val="005E39F0"/>
    <w:rsid w:val="005E5A41"/>
    <w:rsid w:val="005E674A"/>
    <w:rsid w:val="005E6E17"/>
    <w:rsid w:val="005F6112"/>
    <w:rsid w:val="00602232"/>
    <w:rsid w:val="0060539E"/>
    <w:rsid w:val="00606AA2"/>
    <w:rsid w:val="00606C4F"/>
    <w:rsid w:val="006107DC"/>
    <w:rsid w:val="0061228A"/>
    <w:rsid w:val="00612B08"/>
    <w:rsid w:val="00617A76"/>
    <w:rsid w:val="00621ED0"/>
    <w:rsid w:val="00622238"/>
    <w:rsid w:val="00622990"/>
    <w:rsid w:val="00624BB2"/>
    <w:rsid w:val="006316FD"/>
    <w:rsid w:val="00632329"/>
    <w:rsid w:val="006361BC"/>
    <w:rsid w:val="00636A3C"/>
    <w:rsid w:val="00637AD1"/>
    <w:rsid w:val="0064207D"/>
    <w:rsid w:val="00642CD5"/>
    <w:rsid w:val="006437D8"/>
    <w:rsid w:val="006452B3"/>
    <w:rsid w:val="00645792"/>
    <w:rsid w:val="0065008D"/>
    <w:rsid w:val="0066295A"/>
    <w:rsid w:val="00663035"/>
    <w:rsid w:val="0066396E"/>
    <w:rsid w:val="00664055"/>
    <w:rsid w:val="00664291"/>
    <w:rsid w:val="00666CF9"/>
    <w:rsid w:val="00667457"/>
    <w:rsid w:val="00667A61"/>
    <w:rsid w:val="00670ED6"/>
    <w:rsid w:val="00673E32"/>
    <w:rsid w:val="006740B4"/>
    <w:rsid w:val="00674734"/>
    <w:rsid w:val="0067541F"/>
    <w:rsid w:val="00683FC4"/>
    <w:rsid w:val="006858D5"/>
    <w:rsid w:val="00687DBB"/>
    <w:rsid w:val="00696B1C"/>
    <w:rsid w:val="0069732D"/>
    <w:rsid w:val="00697E12"/>
    <w:rsid w:val="006A2B5F"/>
    <w:rsid w:val="006A2DDF"/>
    <w:rsid w:val="006A32C4"/>
    <w:rsid w:val="006A6973"/>
    <w:rsid w:val="006A71AD"/>
    <w:rsid w:val="006A72B8"/>
    <w:rsid w:val="006B576E"/>
    <w:rsid w:val="006B6BFB"/>
    <w:rsid w:val="006C1F05"/>
    <w:rsid w:val="006C2070"/>
    <w:rsid w:val="006C5C01"/>
    <w:rsid w:val="006D5B15"/>
    <w:rsid w:val="006D5C62"/>
    <w:rsid w:val="006D642C"/>
    <w:rsid w:val="006D6D34"/>
    <w:rsid w:val="006D6D52"/>
    <w:rsid w:val="006D7F8E"/>
    <w:rsid w:val="006E3A9C"/>
    <w:rsid w:val="006F038D"/>
    <w:rsid w:val="006F2FF2"/>
    <w:rsid w:val="006F49A1"/>
    <w:rsid w:val="006F5E86"/>
    <w:rsid w:val="006F750F"/>
    <w:rsid w:val="006F7C2A"/>
    <w:rsid w:val="006F7E0A"/>
    <w:rsid w:val="00700BE3"/>
    <w:rsid w:val="00700EA9"/>
    <w:rsid w:val="0070255A"/>
    <w:rsid w:val="007050F5"/>
    <w:rsid w:val="00705BEF"/>
    <w:rsid w:val="00706179"/>
    <w:rsid w:val="007113DD"/>
    <w:rsid w:val="00713102"/>
    <w:rsid w:val="0071430B"/>
    <w:rsid w:val="00715555"/>
    <w:rsid w:val="0071642D"/>
    <w:rsid w:val="00716C49"/>
    <w:rsid w:val="00720659"/>
    <w:rsid w:val="0072201D"/>
    <w:rsid w:val="00731341"/>
    <w:rsid w:val="00733292"/>
    <w:rsid w:val="0073607E"/>
    <w:rsid w:val="00736663"/>
    <w:rsid w:val="007423FD"/>
    <w:rsid w:val="0074285A"/>
    <w:rsid w:val="00752914"/>
    <w:rsid w:val="00755B29"/>
    <w:rsid w:val="00757990"/>
    <w:rsid w:val="00760C7A"/>
    <w:rsid w:val="007619AD"/>
    <w:rsid w:val="00762330"/>
    <w:rsid w:val="0076383C"/>
    <w:rsid w:val="007640E0"/>
    <w:rsid w:val="007652B1"/>
    <w:rsid w:val="00770616"/>
    <w:rsid w:val="00770E19"/>
    <w:rsid w:val="00771698"/>
    <w:rsid w:val="00772E22"/>
    <w:rsid w:val="0077332B"/>
    <w:rsid w:val="00774257"/>
    <w:rsid w:val="00775505"/>
    <w:rsid w:val="00776AE1"/>
    <w:rsid w:val="00781B70"/>
    <w:rsid w:val="00785C31"/>
    <w:rsid w:val="00793276"/>
    <w:rsid w:val="00796BEB"/>
    <w:rsid w:val="00796ECB"/>
    <w:rsid w:val="007A01B4"/>
    <w:rsid w:val="007A03BE"/>
    <w:rsid w:val="007A07E5"/>
    <w:rsid w:val="007A385D"/>
    <w:rsid w:val="007A3E79"/>
    <w:rsid w:val="007A463F"/>
    <w:rsid w:val="007A7362"/>
    <w:rsid w:val="007B0667"/>
    <w:rsid w:val="007B5A17"/>
    <w:rsid w:val="007B5C6B"/>
    <w:rsid w:val="007B648A"/>
    <w:rsid w:val="007B7729"/>
    <w:rsid w:val="007C2153"/>
    <w:rsid w:val="007C66DE"/>
    <w:rsid w:val="007D0768"/>
    <w:rsid w:val="007D15DE"/>
    <w:rsid w:val="007D224F"/>
    <w:rsid w:val="007D62F3"/>
    <w:rsid w:val="007E0C8A"/>
    <w:rsid w:val="007E0E50"/>
    <w:rsid w:val="007E3816"/>
    <w:rsid w:val="007E513A"/>
    <w:rsid w:val="007E611D"/>
    <w:rsid w:val="007F11C8"/>
    <w:rsid w:val="007F4474"/>
    <w:rsid w:val="007F506C"/>
    <w:rsid w:val="007F5700"/>
    <w:rsid w:val="007F79E2"/>
    <w:rsid w:val="00800EEE"/>
    <w:rsid w:val="00802548"/>
    <w:rsid w:val="00802957"/>
    <w:rsid w:val="00802B47"/>
    <w:rsid w:val="008062A9"/>
    <w:rsid w:val="00814AA6"/>
    <w:rsid w:val="008153A8"/>
    <w:rsid w:val="00817556"/>
    <w:rsid w:val="00826047"/>
    <w:rsid w:val="008267EE"/>
    <w:rsid w:val="0083050D"/>
    <w:rsid w:val="00830CF4"/>
    <w:rsid w:val="008310BA"/>
    <w:rsid w:val="0083265D"/>
    <w:rsid w:val="00832E9B"/>
    <w:rsid w:val="008432ED"/>
    <w:rsid w:val="00843F7D"/>
    <w:rsid w:val="008450F3"/>
    <w:rsid w:val="00855260"/>
    <w:rsid w:val="00860271"/>
    <w:rsid w:val="008605E6"/>
    <w:rsid w:val="0086227D"/>
    <w:rsid w:val="00863FEE"/>
    <w:rsid w:val="008653E0"/>
    <w:rsid w:val="008730BB"/>
    <w:rsid w:val="00874FF5"/>
    <w:rsid w:val="00875131"/>
    <w:rsid w:val="00880B5C"/>
    <w:rsid w:val="00881CA9"/>
    <w:rsid w:val="00883821"/>
    <w:rsid w:val="0088500C"/>
    <w:rsid w:val="0088679A"/>
    <w:rsid w:val="0089014A"/>
    <w:rsid w:val="008902CF"/>
    <w:rsid w:val="008965FB"/>
    <w:rsid w:val="008966E9"/>
    <w:rsid w:val="008A52D9"/>
    <w:rsid w:val="008B188A"/>
    <w:rsid w:val="008B4A3B"/>
    <w:rsid w:val="008B56E5"/>
    <w:rsid w:val="008B5E4B"/>
    <w:rsid w:val="008B5E90"/>
    <w:rsid w:val="008B6065"/>
    <w:rsid w:val="008C1F77"/>
    <w:rsid w:val="008D1223"/>
    <w:rsid w:val="008D3CFE"/>
    <w:rsid w:val="008D406D"/>
    <w:rsid w:val="008D5E6C"/>
    <w:rsid w:val="008D7F16"/>
    <w:rsid w:val="008E08E2"/>
    <w:rsid w:val="008E160B"/>
    <w:rsid w:val="008E2188"/>
    <w:rsid w:val="008E2A5B"/>
    <w:rsid w:val="008E4534"/>
    <w:rsid w:val="008E54DB"/>
    <w:rsid w:val="008F1045"/>
    <w:rsid w:val="008F3D7C"/>
    <w:rsid w:val="008F4E18"/>
    <w:rsid w:val="008F7F68"/>
    <w:rsid w:val="009006C4"/>
    <w:rsid w:val="009018E4"/>
    <w:rsid w:val="00903BED"/>
    <w:rsid w:val="00905613"/>
    <w:rsid w:val="00905BF1"/>
    <w:rsid w:val="009111B0"/>
    <w:rsid w:val="00913572"/>
    <w:rsid w:val="00915EF9"/>
    <w:rsid w:val="009171E7"/>
    <w:rsid w:val="0091731B"/>
    <w:rsid w:val="00917A3B"/>
    <w:rsid w:val="0092087F"/>
    <w:rsid w:val="0092377F"/>
    <w:rsid w:val="009308D8"/>
    <w:rsid w:val="00930DF7"/>
    <w:rsid w:val="00936821"/>
    <w:rsid w:val="00936E5D"/>
    <w:rsid w:val="0094276A"/>
    <w:rsid w:val="00942C75"/>
    <w:rsid w:val="00944740"/>
    <w:rsid w:val="00951195"/>
    <w:rsid w:val="00952045"/>
    <w:rsid w:val="00952BA5"/>
    <w:rsid w:val="009554FB"/>
    <w:rsid w:val="00957EEC"/>
    <w:rsid w:val="0096365D"/>
    <w:rsid w:val="00963696"/>
    <w:rsid w:val="009642E6"/>
    <w:rsid w:val="009645E2"/>
    <w:rsid w:val="00965CCC"/>
    <w:rsid w:val="00972BCD"/>
    <w:rsid w:val="0097304E"/>
    <w:rsid w:val="0097647D"/>
    <w:rsid w:val="0097667A"/>
    <w:rsid w:val="00976B70"/>
    <w:rsid w:val="00983752"/>
    <w:rsid w:val="00983EF6"/>
    <w:rsid w:val="009927BE"/>
    <w:rsid w:val="00994EDE"/>
    <w:rsid w:val="009959F3"/>
    <w:rsid w:val="00995FFE"/>
    <w:rsid w:val="009A11C1"/>
    <w:rsid w:val="009A262F"/>
    <w:rsid w:val="009A27F7"/>
    <w:rsid w:val="009A292D"/>
    <w:rsid w:val="009A4CAF"/>
    <w:rsid w:val="009A69B5"/>
    <w:rsid w:val="009B0D73"/>
    <w:rsid w:val="009B1901"/>
    <w:rsid w:val="009B3167"/>
    <w:rsid w:val="009B34FA"/>
    <w:rsid w:val="009C020C"/>
    <w:rsid w:val="009C44ED"/>
    <w:rsid w:val="009C5700"/>
    <w:rsid w:val="009C5D67"/>
    <w:rsid w:val="009C5FEE"/>
    <w:rsid w:val="009C6763"/>
    <w:rsid w:val="009C698C"/>
    <w:rsid w:val="009C7A2D"/>
    <w:rsid w:val="009C7CE4"/>
    <w:rsid w:val="009D31AA"/>
    <w:rsid w:val="009D72F9"/>
    <w:rsid w:val="009E0622"/>
    <w:rsid w:val="009E18AF"/>
    <w:rsid w:val="009E4A3B"/>
    <w:rsid w:val="009E5D88"/>
    <w:rsid w:val="009E62EB"/>
    <w:rsid w:val="009F0653"/>
    <w:rsid w:val="009F09C7"/>
    <w:rsid w:val="009F108D"/>
    <w:rsid w:val="009F7FCB"/>
    <w:rsid w:val="00A00B17"/>
    <w:rsid w:val="00A01568"/>
    <w:rsid w:val="00A05E4F"/>
    <w:rsid w:val="00A07784"/>
    <w:rsid w:val="00A1042E"/>
    <w:rsid w:val="00A1794D"/>
    <w:rsid w:val="00A207E1"/>
    <w:rsid w:val="00A220C6"/>
    <w:rsid w:val="00A2358C"/>
    <w:rsid w:val="00A24C9B"/>
    <w:rsid w:val="00A2663A"/>
    <w:rsid w:val="00A31C85"/>
    <w:rsid w:val="00A32C2E"/>
    <w:rsid w:val="00A33A9E"/>
    <w:rsid w:val="00A41949"/>
    <w:rsid w:val="00A420A3"/>
    <w:rsid w:val="00A43798"/>
    <w:rsid w:val="00A45DC2"/>
    <w:rsid w:val="00A50075"/>
    <w:rsid w:val="00A5260B"/>
    <w:rsid w:val="00A61F62"/>
    <w:rsid w:val="00A623DF"/>
    <w:rsid w:val="00A64C6E"/>
    <w:rsid w:val="00A67B5E"/>
    <w:rsid w:val="00A72E16"/>
    <w:rsid w:val="00A76003"/>
    <w:rsid w:val="00A765B5"/>
    <w:rsid w:val="00A76D78"/>
    <w:rsid w:val="00A83140"/>
    <w:rsid w:val="00A843DA"/>
    <w:rsid w:val="00A84830"/>
    <w:rsid w:val="00A86ED2"/>
    <w:rsid w:val="00A876D6"/>
    <w:rsid w:val="00A920A4"/>
    <w:rsid w:val="00A96197"/>
    <w:rsid w:val="00AA2334"/>
    <w:rsid w:val="00AA4DC4"/>
    <w:rsid w:val="00AA525E"/>
    <w:rsid w:val="00AB05C6"/>
    <w:rsid w:val="00AB2D65"/>
    <w:rsid w:val="00AB3244"/>
    <w:rsid w:val="00AB3756"/>
    <w:rsid w:val="00AB66D7"/>
    <w:rsid w:val="00AB694F"/>
    <w:rsid w:val="00AC32C6"/>
    <w:rsid w:val="00AC51CA"/>
    <w:rsid w:val="00AD5423"/>
    <w:rsid w:val="00AD7BA1"/>
    <w:rsid w:val="00AF1933"/>
    <w:rsid w:val="00AF5247"/>
    <w:rsid w:val="00AF78C6"/>
    <w:rsid w:val="00AF7CB4"/>
    <w:rsid w:val="00B00961"/>
    <w:rsid w:val="00B01ADE"/>
    <w:rsid w:val="00B06BA6"/>
    <w:rsid w:val="00B10136"/>
    <w:rsid w:val="00B10D75"/>
    <w:rsid w:val="00B12237"/>
    <w:rsid w:val="00B12F3C"/>
    <w:rsid w:val="00B133E0"/>
    <w:rsid w:val="00B15B9C"/>
    <w:rsid w:val="00B22EB0"/>
    <w:rsid w:val="00B24FF7"/>
    <w:rsid w:val="00B2543C"/>
    <w:rsid w:val="00B26192"/>
    <w:rsid w:val="00B262CD"/>
    <w:rsid w:val="00B2796D"/>
    <w:rsid w:val="00B316D1"/>
    <w:rsid w:val="00B33C5E"/>
    <w:rsid w:val="00B37796"/>
    <w:rsid w:val="00B40A66"/>
    <w:rsid w:val="00B41090"/>
    <w:rsid w:val="00B45F01"/>
    <w:rsid w:val="00B50CF4"/>
    <w:rsid w:val="00B57B39"/>
    <w:rsid w:val="00B60E9C"/>
    <w:rsid w:val="00B61AA0"/>
    <w:rsid w:val="00B63010"/>
    <w:rsid w:val="00B65942"/>
    <w:rsid w:val="00B6632A"/>
    <w:rsid w:val="00B67C18"/>
    <w:rsid w:val="00B74F9C"/>
    <w:rsid w:val="00B75DE8"/>
    <w:rsid w:val="00B761C5"/>
    <w:rsid w:val="00B769E3"/>
    <w:rsid w:val="00B801E0"/>
    <w:rsid w:val="00B80489"/>
    <w:rsid w:val="00B81481"/>
    <w:rsid w:val="00B82ECC"/>
    <w:rsid w:val="00B83422"/>
    <w:rsid w:val="00B841C1"/>
    <w:rsid w:val="00B85A18"/>
    <w:rsid w:val="00B8765A"/>
    <w:rsid w:val="00B87CDE"/>
    <w:rsid w:val="00B955B3"/>
    <w:rsid w:val="00BA15F6"/>
    <w:rsid w:val="00BA1C87"/>
    <w:rsid w:val="00BA26F5"/>
    <w:rsid w:val="00BA7781"/>
    <w:rsid w:val="00BB0CAA"/>
    <w:rsid w:val="00BB11A8"/>
    <w:rsid w:val="00BB2026"/>
    <w:rsid w:val="00BC1BD9"/>
    <w:rsid w:val="00BC3B43"/>
    <w:rsid w:val="00BC52DF"/>
    <w:rsid w:val="00BC5535"/>
    <w:rsid w:val="00BD0BB7"/>
    <w:rsid w:val="00BD1289"/>
    <w:rsid w:val="00BD391F"/>
    <w:rsid w:val="00BD6A1A"/>
    <w:rsid w:val="00BE02A7"/>
    <w:rsid w:val="00BE2788"/>
    <w:rsid w:val="00BE6F4C"/>
    <w:rsid w:val="00BE7E70"/>
    <w:rsid w:val="00BF1D81"/>
    <w:rsid w:val="00BF2CBB"/>
    <w:rsid w:val="00BF3997"/>
    <w:rsid w:val="00BF460C"/>
    <w:rsid w:val="00BF5F9C"/>
    <w:rsid w:val="00C0146C"/>
    <w:rsid w:val="00C02F99"/>
    <w:rsid w:val="00C03770"/>
    <w:rsid w:val="00C05D8E"/>
    <w:rsid w:val="00C06B20"/>
    <w:rsid w:val="00C06CBE"/>
    <w:rsid w:val="00C123C3"/>
    <w:rsid w:val="00C126DF"/>
    <w:rsid w:val="00C15DBB"/>
    <w:rsid w:val="00C23DB3"/>
    <w:rsid w:val="00C34A55"/>
    <w:rsid w:val="00C369C9"/>
    <w:rsid w:val="00C444EA"/>
    <w:rsid w:val="00C475F0"/>
    <w:rsid w:val="00C50DF8"/>
    <w:rsid w:val="00C5114A"/>
    <w:rsid w:val="00C55BB5"/>
    <w:rsid w:val="00C61A59"/>
    <w:rsid w:val="00C627EA"/>
    <w:rsid w:val="00C64953"/>
    <w:rsid w:val="00C64D8A"/>
    <w:rsid w:val="00C65BED"/>
    <w:rsid w:val="00C65E39"/>
    <w:rsid w:val="00C70358"/>
    <w:rsid w:val="00C745E3"/>
    <w:rsid w:val="00C75C2E"/>
    <w:rsid w:val="00C766EF"/>
    <w:rsid w:val="00C773FC"/>
    <w:rsid w:val="00C807AA"/>
    <w:rsid w:val="00C80EE6"/>
    <w:rsid w:val="00C817A7"/>
    <w:rsid w:val="00C828A4"/>
    <w:rsid w:val="00C861B2"/>
    <w:rsid w:val="00C86975"/>
    <w:rsid w:val="00C92B6F"/>
    <w:rsid w:val="00C94701"/>
    <w:rsid w:val="00C97DFC"/>
    <w:rsid w:val="00CA2A8B"/>
    <w:rsid w:val="00CA5C74"/>
    <w:rsid w:val="00CA644D"/>
    <w:rsid w:val="00CA65E9"/>
    <w:rsid w:val="00CB4339"/>
    <w:rsid w:val="00CB49F9"/>
    <w:rsid w:val="00CB6A55"/>
    <w:rsid w:val="00CC06D4"/>
    <w:rsid w:val="00CC106C"/>
    <w:rsid w:val="00CC1890"/>
    <w:rsid w:val="00CC33CC"/>
    <w:rsid w:val="00CC480B"/>
    <w:rsid w:val="00CC72C5"/>
    <w:rsid w:val="00CC7310"/>
    <w:rsid w:val="00CD332E"/>
    <w:rsid w:val="00CD38EF"/>
    <w:rsid w:val="00CD41C2"/>
    <w:rsid w:val="00CD521B"/>
    <w:rsid w:val="00CE06FC"/>
    <w:rsid w:val="00CE24BD"/>
    <w:rsid w:val="00CE4335"/>
    <w:rsid w:val="00CE665F"/>
    <w:rsid w:val="00CF197E"/>
    <w:rsid w:val="00CF5040"/>
    <w:rsid w:val="00CF6013"/>
    <w:rsid w:val="00D03331"/>
    <w:rsid w:val="00D071BA"/>
    <w:rsid w:val="00D073EA"/>
    <w:rsid w:val="00D10AB0"/>
    <w:rsid w:val="00D12776"/>
    <w:rsid w:val="00D12D35"/>
    <w:rsid w:val="00D167E5"/>
    <w:rsid w:val="00D2092D"/>
    <w:rsid w:val="00D22298"/>
    <w:rsid w:val="00D31AFE"/>
    <w:rsid w:val="00D32597"/>
    <w:rsid w:val="00D332D6"/>
    <w:rsid w:val="00D34632"/>
    <w:rsid w:val="00D346FC"/>
    <w:rsid w:val="00D35444"/>
    <w:rsid w:val="00D3691D"/>
    <w:rsid w:val="00D371C4"/>
    <w:rsid w:val="00D40205"/>
    <w:rsid w:val="00D41ADE"/>
    <w:rsid w:val="00D42DE7"/>
    <w:rsid w:val="00D4610F"/>
    <w:rsid w:val="00D471D1"/>
    <w:rsid w:val="00D50E81"/>
    <w:rsid w:val="00D557B9"/>
    <w:rsid w:val="00D56548"/>
    <w:rsid w:val="00D56A55"/>
    <w:rsid w:val="00D57020"/>
    <w:rsid w:val="00D60EC2"/>
    <w:rsid w:val="00D63371"/>
    <w:rsid w:val="00D634D8"/>
    <w:rsid w:val="00D63C2D"/>
    <w:rsid w:val="00D651FF"/>
    <w:rsid w:val="00D65A32"/>
    <w:rsid w:val="00D65D35"/>
    <w:rsid w:val="00D71DEB"/>
    <w:rsid w:val="00D73882"/>
    <w:rsid w:val="00D80609"/>
    <w:rsid w:val="00D82BB6"/>
    <w:rsid w:val="00D934BF"/>
    <w:rsid w:val="00D96CBF"/>
    <w:rsid w:val="00DA100A"/>
    <w:rsid w:val="00DA25AD"/>
    <w:rsid w:val="00DA73E5"/>
    <w:rsid w:val="00DB0090"/>
    <w:rsid w:val="00DB1679"/>
    <w:rsid w:val="00DB2E6B"/>
    <w:rsid w:val="00DC2F1C"/>
    <w:rsid w:val="00DC2F84"/>
    <w:rsid w:val="00DC4BA2"/>
    <w:rsid w:val="00DD2634"/>
    <w:rsid w:val="00DD4C8D"/>
    <w:rsid w:val="00DD56B6"/>
    <w:rsid w:val="00DD69E0"/>
    <w:rsid w:val="00DD7FB4"/>
    <w:rsid w:val="00DE36F8"/>
    <w:rsid w:val="00DE477C"/>
    <w:rsid w:val="00DE7CB6"/>
    <w:rsid w:val="00DF1C7E"/>
    <w:rsid w:val="00DF269B"/>
    <w:rsid w:val="00DF4AB0"/>
    <w:rsid w:val="00DF50FA"/>
    <w:rsid w:val="00DF66EE"/>
    <w:rsid w:val="00DF6776"/>
    <w:rsid w:val="00DF74F9"/>
    <w:rsid w:val="00E00245"/>
    <w:rsid w:val="00E00371"/>
    <w:rsid w:val="00E04780"/>
    <w:rsid w:val="00E07A31"/>
    <w:rsid w:val="00E17346"/>
    <w:rsid w:val="00E21BE2"/>
    <w:rsid w:val="00E23047"/>
    <w:rsid w:val="00E23270"/>
    <w:rsid w:val="00E309FD"/>
    <w:rsid w:val="00E354FA"/>
    <w:rsid w:val="00E403D4"/>
    <w:rsid w:val="00E40561"/>
    <w:rsid w:val="00E414F9"/>
    <w:rsid w:val="00E50150"/>
    <w:rsid w:val="00E5049F"/>
    <w:rsid w:val="00E504D8"/>
    <w:rsid w:val="00E53F7D"/>
    <w:rsid w:val="00E54D99"/>
    <w:rsid w:val="00E61308"/>
    <w:rsid w:val="00E61E70"/>
    <w:rsid w:val="00E64653"/>
    <w:rsid w:val="00E64D3E"/>
    <w:rsid w:val="00E67E38"/>
    <w:rsid w:val="00E738ED"/>
    <w:rsid w:val="00E75AB0"/>
    <w:rsid w:val="00E76995"/>
    <w:rsid w:val="00E80E43"/>
    <w:rsid w:val="00E81D50"/>
    <w:rsid w:val="00E8311C"/>
    <w:rsid w:val="00E83F6D"/>
    <w:rsid w:val="00E85CFA"/>
    <w:rsid w:val="00E879A7"/>
    <w:rsid w:val="00E87A04"/>
    <w:rsid w:val="00E922B4"/>
    <w:rsid w:val="00E94534"/>
    <w:rsid w:val="00E97970"/>
    <w:rsid w:val="00EA4003"/>
    <w:rsid w:val="00EA43B9"/>
    <w:rsid w:val="00EA4550"/>
    <w:rsid w:val="00EB0151"/>
    <w:rsid w:val="00EB2B49"/>
    <w:rsid w:val="00EB3680"/>
    <w:rsid w:val="00EB5B3E"/>
    <w:rsid w:val="00EB7ED2"/>
    <w:rsid w:val="00EC43C8"/>
    <w:rsid w:val="00EC52B9"/>
    <w:rsid w:val="00EC6DEB"/>
    <w:rsid w:val="00ED0106"/>
    <w:rsid w:val="00ED1806"/>
    <w:rsid w:val="00ED205C"/>
    <w:rsid w:val="00ED36BD"/>
    <w:rsid w:val="00ED3F02"/>
    <w:rsid w:val="00ED457C"/>
    <w:rsid w:val="00EE0709"/>
    <w:rsid w:val="00EE0B92"/>
    <w:rsid w:val="00EE0F0E"/>
    <w:rsid w:val="00EE2860"/>
    <w:rsid w:val="00EE5BE6"/>
    <w:rsid w:val="00EE68D2"/>
    <w:rsid w:val="00EF14B7"/>
    <w:rsid w:val="00EF44AD"/>
    <w:rsid w:val="00F014F8"/>
    <w:rsid w:val="00F11167"/>
    <w:rsid w:val="00F13937"/>
    <w:rsid w:val="00F17267"/>
    <w:rsid w:val="00F226CA"/>
    <w:rsid w:val="00F22886"/>
    <w:rsid w:val="00F27587"/>
    <w:rsid w:val="00F307F9"/>
    <w:rsid w:val="00F3131F"/>
    <w:rsid w:val="00F32538"/>
    <w:rsid w:val="00F336F6"/>
    <w:rsid w:val="00F34A00"/>
    <w:rsid w:val="00F34D93"/>
    <w:rsid w:val="00F37128"/>
    <w:rsid w:val="00F37194"/>
    <w:rsid w:val="00F4389F"/>
    <w:rsid w:val="00F460A1"/>
    <w:rsid w:val="00F50241"/>
    <w:rsid w:val="00F56242"/>
    <w:rsid w:val="00F60A77"/>
    <w:rsid w:val="00F60BC4"/>
    <w:rsid w:val="00F61D6F"/>
    <w:rsid w:val="00F62260"/>
    <w:rsid w:val="00F62AEB"/>
    <w:rsid w:val="00F635CF"/>
    <w:rsid w:val="00F64357"/>
    <w:rsid w:val="00F650DF"/>
    <w:rsid w:val="00F66A6D"/>
    <w:rsid w:val="00F707BD"/>
    <w:rsid w:val="00F72010"/>
    <w:rsid w:val="00F7477C"/>
    <w:rsid w:val="00F7480A"/>
    <w:rsid w:val="00F76428"/>
    <w:rsid w:val="00F77798"/>
    <w:rsid w:val="00F77B4D"/>
    <w:rsid w:val="00F820F7"/>
    <w:rsid w:val="00F83A44"/>
    <w:rsid w:val="00F85C22"/>
    <w:rsid w:val="00F86B12"/>
    <w:rsid w:val="00F87AC6"/>
    <w:rsid w:val="00F9085A"/>
    <w:rsid w:val="00F91B05"/>
    <w:rsid w:val="00F92717"/>
    <w:rsid w:val="00F94E53"/>
    <w:rsid w:val="00F979AC"/>
    <w:rsid w:val="00FA6353"/>
    <w:rsid w:val="00FB32DE"/>
    <w:rsid w:val="00FB3ADA"/>
    <w:rsid w:val="00FB7A50"/>
    <w:rsid w:val="00FC0DF5"/>
    <w:rsid w:val="00FC44B5"/>
    <w:rsid w:val="00FC6127"/>
    <w:rsid w:val="00FC7A4D"/>
    <w:rsid w:val="00FD0000"/>
    <w:rsid w:val="00FD08A0"/>
    <w:rsid w:val="00FD1F63"/>
    <w:rsid w:val="00FD2E42"/>
    <w:rsid w:val="00FD4AA6"/>
    <w:rsid w:val="00FD4AED"/>
    <w:rsid w:val="00FD52AD"/>
    <w:rsid w:val="00FD70C2"/>
    <w:rsid w:val="00FE13A2"/>
    <w:rsid w:val="00FE2B9E"/>
    <w:rsid w:val="00FE31E9"/>
    <w:rsid w:val="00FE6123"/>
    <w:rsid w:val="00FE6555"/>
    <w:rsid w:val="00FE6E03"/>
    <w:rsid w:val="00FF51E1"/>
    <w:rsid w:val="00FF5862"/>
    <w:rsid w:val="186D71BD"/>
    <w:rsid w:val="562A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A45BCDA"/>
  <w15:docId w15:val="{D5AA18F2-763B-47B6-91D6-D6FF1A86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ody Text Inden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Body Text Indent 2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3"/>
    <w:next w:val="a3"/>
    <w:link w:val="ab"/>
    <w:qFormat/>
    <w:rPr>
      <w:b/>
      <w:bCs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Pr>
      <w:b/>
      <w:bCs/>
    </w:rPr>
  </w:style>
  <w:style w:type="character" w:styleId="ae">
    <w:name w:val="FollowedHyperlink"/>
    <w:basedOn w:val="a0"/>
    <w:qFormat/>
    <w:rPr>
      <w:color w:val="800080" w:themeColor="followedHyperlink"/>
      <w:u w:val="single"/>
    </w:rPr>
  </w:style>
  <w:style w:type="character" w:styleId="af">
    <w:name w:val="Hyperlink"/>
    <w:qFormat/>
    <w:rPr>
      <w:color w:val="0068B7"/>
      <w:u w:val="none"/>
    </w:rPr>
  </w:style>
  <w:style w:type="character" w:styleId="af0">
    <w:name w:val="annotation reference"/>
    <w:basedOn w:val="a0"/>
    <w:qFormat/>
    <w:rPr>
      <w:sz w:val="21"/>
      <w:szCs w:val="21"/>
    </w:rPr>
  </w:style>
  <w:style w:type="character" w:customStyle="1" w:styleId="141">
    <w:name w:val="141"/>
    <w:qFormat/>
    <w:rPr>
      <w:sz w:val="21"/>
      <w:szCs w:val="21"/>
    </w:rPr>
  </w:style>
  <w:style w:type="character" w:customStyle="1" w:styleId="ztagpre">
    <w:name w:val="ztag pre"/>
    <w:basedOn w:val="a0"/>
    <w:qFormat/>
  </w:style>
  <w:style w:type="character" w:customStyle="1" w:styleId="1">
    <w:name w:val="已访问的超链接1"/>
    <w:qFormat/>
    <w:rPr>
      <w:color w:val="800080"/>
      <w:u w:val="single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  <w:style w:type="character" w:customStyle="1" w:styleId="ab">
    <w:name w:val="批注主题 字符"/>
    <w:basedOn w:val="a4"/>
    <w:link w:val="aa"/>
    <w:qFormat/>
    <w:rPr>
      <w:b/>
      <w:bCs/>
      <w:kern w:val="2"/>
      <w:sz w:val="21"/>
      <w:szCs w:val="24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20">
    <w:name w:val="标题 2 字符"/>
    <w:link w:val="2"/>
    <w:uiPriority w:val="9"/>
    <w:qFormat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8449C7-0908-4967-9A93-424D2472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1126</Characters>
  <Application>Microsoft Office Word</Application>
  <DocSecurity>0</DocSecurity>
  <Lines>9</Lines>
  <Paragraphs>2</Paragraphs>
  <ScaleCrop>false</ScaleCrop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加州大学河滨分校短期访学项目</dc:title>
  <dc:creator>全美国际教育协会</dc:creator>
  <cp:lastModifiedBy>USIEA-NJ-PO</cp:lastModifiedBy>
  <cp:revision>33</cp:revision>
  <cp:lastPrinted>2011-12-16T08:54:00Z</cp:lastPrinted>
  <dcterms:created xsi:type="dcterms:W3CDTF">2018-08-28T06:52:00Z</dcterms:created>
  <dcterms:modified xsi:type="dcterms:W3CDTF">2019-03-03T14:13:00Z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