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4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4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b/>
                <w:bCs/>
                <w:color w:val="0673C8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673C8"/>
                <w:kern w:val="0"/>
                <w:szCs w:val="21"/>
              </w:rPr>
              <w:t>关于2020年寒假英国剑桥大学</w:t>
            </w:r>
          </w:p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b/>
                <w:bCs/>
                <w:color w:val="0673C8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673C8"/>
                <w:kern w:val="0"/>
                <w:szCs w:val="21"/>
              </w:rPr>
              <w:t>“人工智能与科技创新”和“全球商业与创新”</w:t>
            </w:r>
          </w:p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b/>
                <w:bCs/>
                <w:color w:val="0673C8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673C8"/>
                <w:kern w:val="0"/>
                <w:szCs w:val="21"/>
              </w:rPr>
              <w:t>交流项目报名的通知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vanish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vanish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vanish/>
          <w:kern w:val="0"/>
          <w:szCs w:val="21"/>
        </w:rPr>
      </w:pPr>
    </w:p>
    <w:tbl>
      <w:tblPr>
        <w:tblStyle w:val="4"/>
        <w:tblW w:w="944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0" w:hRule="atLeast"/>
          <w:jc w:val="center"/>
        </w:trPr>
        <w:tc>
          <w:tcPr>
            <w:tcW w:w="944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各有关同学：</w:t>
            </w:r>
          </w:p>
          <w:p>
            <w:pPr>
              <w:widowControl/>
              <w:spacing w:line="360" w:lineRule="atLeast"/>
              <w:ind w:firstLine="420" w:firstLineChars="20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依据我校发展国际化教育的方针和校际合作协议，为实施我校的教育国际化战略，培养具有国际视野和国际竞争力的高素质人才。2020年，我校将选派优秀在校生前往剑桥大学，参加寒假的“</w:t>
            </w:r>
            <w:bookmarkStart w:id="0" w:name="OLE_LINK1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人工智能与科技创新</w:t>
            </w:r>
            <w:bookmarkEnd w:id="0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”和“全球商业与创新”访问学习。</w:t>
            </w:r>
          </w:p>
          <w:p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一、项目内容</w:t>
            </w:r>
          </w:p>
          <w:p>
            <w:pPr>
              <w:spacing w:line="360" w:lineRule="auto"/>
              <w:ind w:left="-6" w:firstLine="420" w:firstLineChars="20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eastAsia="宋体" w:cs="Arial"/>
                <w:szCs w:val="21"/>
              </w:rPr>
              <w:t>参加剑桥大学项目的同学可根据专业和兴趣选择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“人工智能与科技创新”或“</w:t>
            </w:r>
            <w:bookmarkStart w:id="1" w:name="OLE_LINK2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全球商业与创新</w:t>
            </w:r>
            <w:bookmarkEnd w:id="1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”主题的课程，由剑桥大学资深教授及学者执教，采用案例式全英文小班教学。根据不同课程主题，学生需完成教授布置的结业汇报作业，以小组为单位进行英文展示。具体课题包括：</w:t>
            </w:r>
          </w:p>
          <w:p>
            <w:pPr>
              <w:spacing w:line="360" w:lineRule="auto"/>
              <w:ind w:left="-6" w:firstLine="422" w:firstLineChars="200"/>
              <w:rPr>
                <w:rFonts w:ascii="Arial" w:hAnsi="Arial" w:cs="Arial"/>
                <w:b/>
                <w:color w:val="333333"/>
                <w:szCs w:val="21"/>
                <w:shd w:val="clear" w:color="auto" w:fill="FFFFFF"/>
              </w:rPr>
            </w:pPr>
            <w:bookmarkStart w:id="2" w:name="OLE_LINK4"/>
            <w:bookmarkStart w:id="3" w:name="OLE_LINK3"/>
            <w:r>
              <w:rPr>
                <w:rFonts w:ascii="Arial" w:hAnsi="Arial" w:cs="Arial"/>
                <w:b/>
                <w:color w:val="333333"/>
                <w:szCs w:val="21"/>
                <w:shd w:val="clear" w:color="auto" w:fill="FFFFFF"/>
              </w:rPr>
              <w:t>人工智能与科技创新课题</w:t>
            </w:r>
            <w:bookmarkEnd w:id="2"/>
            <w:bookmarkEnd w:id="3"/>
            <w:r>
              <w:rPr>
                <w:rFonts w:ascii="Arial" w:hAnsi="Arial" w:cs="Arial"/>
                <w:b/>
                <w:color w:val="333333"/>
                <w:szCs w:val="21"/>
                <w:shd w:val="clear" w:color="auto" w:fill="FFFFFF"/>
              </w:rPr>
              <w:t>：</w:t>
            </w:r>
          </w:p>
          <w:p>
            <w:pPr>
              <w:spacing w:line="360" w:lineRule="auto"/>
              <w:ind w:left="-6" w:firstLine="420" w:firstLineChars="2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1. 剑桥现象；2. 大数据；3.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人工智能-在线监督式机器学习； 4.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金融领域颠覆式创新（人工智能、自动化、区块链）； 5.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控制论、动态系统及平台技术；6.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英国教育系统和顶尖大学；7.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英国文化及其形式；8.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 xml:space="preserve">公众演讲技巧 </w:t>
            </w:r>
          </w:p>
          <w:p>
            <w:pPr>
              <w:spacing w:line="360" w:lineRule="auto"/>
              <w:ind w:left="-6" w:firstLine="422" w:firstLineChars="200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全球商业与创新课题：</w:t>
            </w:r>
          </w:p>
          <w:p>
            <w:pPr>
              <w:spacing w:line="360" w:lineRule="auto"/>
              <w:ind w:left="-6" w:firstLine="420" w:firstLineChars="2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剑桥现象；2.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商业创新；3.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领导力发展； 4.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创新管理； 5. 博弈论； 6.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公司金融；7. 商业案例分析和学术写作；8. 公众演讲技巧；9.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英国历史；10. 英国教育系统和顶尖大学；11.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szCs w:val="21"/>
              </w:rPr>
              <w:t>英国文化及其形式</w:t>
            </w:r>
          </w:p>
          <w:p>
            <w:pPr>
              <w:spacing w:line="360" w:lineRule="auto"/>
              <w:ind w:firstLine="420" w:firstLineChars="2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课程之余，项目方也将安排学生进行人文考察，探索英伦文化，包括莎莎舞会社交、老鹰酒吧文化体验、传统英式下午茶、泰晤士河游船、剑河泛舟、白金汉宫、大本钟、格林尼治皇家天文台、华威城堡、莎士比亚故居、大英博物馆、伦敦知名地标等。</w:t>
            </w:r>
          </w:p>
          <w:p>
            <w:pPr>
              <w:spacing w:line="360" w:lineRule="auto"/>
              <w:ind w:firstLine="420" w:firstLineChars="2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*罗客教育为与我校合作的教育机构，剑桥大学主办学院正式授权其在中国区面向合作高校选拔访学生，期间会提供申请指导、签证办理辅导、行前培训、住宿与接机安排、保险购买、协助学生海外事务处理等管理服务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二、交流时间、费用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ascii="Arial" w:hAnsi="Arial" w:cs="Arial" w:eastAsiaTheme="majorEastAsia"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人工智能与科技创新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访学时间：</w:t>
            </w:r>
            <w:r>
              <w:rPr>
                <w:rFonts w:ascii="Arial" w:hAnsi="Arial" w:cs="Arial" w:eastAsiaTheme="majorEastAsia"/>
                <w:szCs w:val="21"/>
              </w:rPr>
              <w:t>2020年1月11日 – 1月21日（11天）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ascii="Arial" w:hAnsi="Arial" w:cs="Arial" w:eastAsiaTheme="majorEastAsia"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项目费用：</w:t>
            </w:r>
            <w:r>
              <w:rPr>
                <w:rFonts w:ascii="Arial" w:hAnsi="Arial" w:cs="Arial" w:eastAsiaTheme="majorEastAsia"/>
                <w:szCs w:val="21"/>
              </w:rPr>
              <w:t>24800元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ascii="Arial" w:hAnsi="Arial" w:cs="Arial" w:eastAsiaTheme="majorEastAsia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全球商业与创新访学时间：</w:t>
            </w:r>
            <w:r>
              <w:rPr>
                <w:rFonts w:ascii="Arial" w:hAnsi="Arial" w:cs="Arial" w:eastAsiaTheme="majorEastAsia"/>
                <w:szCs w:val="21"/>
              </w:rPr>
              <w:t>2020年2月1日 – 2月14日（14天）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ascii="Arial" w:hAnsi="Arial" w:cs="Arial" w:eastAsiaTheme="majorEastAsia"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项目费用：</w:t>
            </w:r>
            <w:r>
              <w:rPr>
                <w:rFonts w:ascii="Arial" w:hAnsi="Arial" w:cs="Arial" w:eastAsiaTheme="majorEastAsia"/>
                <w:szCs w:val="21"/>
              </w:rPr>
              <w:t>28800元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eastAsiaTheme="majorEastAsia"/>
                <w:b/>
                <w:bCs/>
                <w:szCs w:val="21"/>
              </w:rPr>
              <w:t>南京邮电大学学生可享受项目方减免3000元</w:t>
            </w:r>
          </w:p>
          <w:p>
            <w:pPr>
              <w:spacing w:line="360" w:lineRule="auto"/>
              <w:ind w:firstLine="420" w:firstLineChars="2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cs="Arial" w:eastAsiaTheme="majorEastAsia"/>
                <w:szCs w:val="21"/>
              </w:rPr>
              <w:t>以上费用包括</w:t>
            </w:r>
            <w:r>
              <w:rPr>
                <w:rFonts w:ascii="Arial" w:hAnsi="Arial" w:eastAsia="宋体" w:cs="Arial"/>
                <w:szCs w:val="21"/>
              </w:rPr>
              <w:t>大学课程费、校园参访、企业参访、早午餐、住宿费、机场大巴接送费、境外保险。</w:t>
            </w:r>
          </w:p>
          <w:p>
            <w:pPr>
              <w:spacing w:line="360" w:lineRule="auto"/>
              <w:ind w:firstLine="420" w:firstLineChars="2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cs="Arial" w:eastAsiaTheme="majorEastAsia"/>
                <w:szCs w:val="21"/>
              </w:rPr>
              <w:t>不包括</w:t>
            </w:r>
            <w:r>
              <w:rPr>
                <w:rFonts w:ascii="Arial" w:hAnsi="Arial" w:eastAsia="宋体" w:cs="Arial"/>
                <w:szCs w:val="21"/>
              </w:rPr>
              <w:t>往签证费、往返旅费、晚餐和其他个人消费。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三、申请资格与条件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1.申请人目前应为我校在读的硕士研究生，年级不限，专业不限。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2.政治素质好，坚持四项基本原则，热爱社会主义祖国，无违法违纪记录。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3.具有较强的、扎实的专业理论基础和实践能力。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4.</w:t>
            </w:r>
            <w:r>
              <w:rPr>
                <w:rFonts w:ascii="Arial" w:hAnsi="Arial" w:cs="Arial" w:eastAsiaTheme="majorEastAsia"/>
                <w:bCs/>
                <w:szCs w:val="21"/>
              </w:rPr>
              <w:t>良好的英语基础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5.身心健康，能圆满完成出国访问与学习任务。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6.已交足我校规定的各项费用，具有一定的经济能力。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四、选拔程序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1．采取“个人申请、学院推荐、专家评审、择优录取”的方式进行选拔。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2．申请人应向所在学院提交：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（1）《南京邮电大学研究生出国（境）交流备案表（会议、短期学术交流）》（附件1）；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（2）英语水平证明及复印件；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（3）学术科研能力证明材料及复印件（包括论文发表、参与竞赛、项目等）（如有）；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（4）获奖证书及复印件（如有）。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ascii="Arial" w:hAnsi="Arial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3．申请人将申请材料于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11月5日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前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提交至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仙林校区至行政南楼43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，逾期不递交材料的学院作自动放弃处理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.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4．研究生院会同相关部门，共同组织专家进行评审，确定选派学生名单。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5. 剑桥大学录取及办理签证。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2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五、其他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 联系人：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国际合作交流处：朱老师85866716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合作方罗客教育（专业及课程简介等咨询）： 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沈老师 18502167300（微信同号）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>研究生院：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郑老师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83492257</w:t>
            </w:r>
            <w:bookmarkStart w:id="4" w:name="_GoBack"/>
            <w:bookmarkEnd w:id="4"/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 被录取学生需交纳材料，另行通知。</w:t>
            </w:r>
          </w:p>
          <w:p>
            <w:pPr>
              <w:widowControl/>
              <w:spacing w:line="440" w:lineRule="atLeast"/>
              <w:ind w:firstLine="480"/>
              <w:jc w:val="righ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</w:tbl>
    <w:p>
      <w:pPr>
        <w:rPr>
          <w:rFonts w:ascii="Arial" w:hAnsi="Arial" w:cs="Arial"/>
          <w:szCs w:val="21"/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6"/>
    <w:rsid w:val="00014287"/>
    <w:rsid w:val="00065326"/>
    <w:rsid w:val="000711D6"/>
    <w:rsid w:val="0007171B"/>
    <w:rsid w:val="000A5E6D"/>
    <w:rsid w:val="000C5A36"/>
    <w:rsid w:val="000D37BE"/>
    <w:rsid w:val="00152E22"/>
    <w:rsid w:val="001A1315"/>
    <w:rsid w:val="00253477"/>
    <w:rsid w:val="00267E06"/>
    <w:rsid w:val="002D2DA0"/>
    <w:rsid w:val="002D50B3"/>
    <w:rsid w:val="00307B6E"/>
    <w:rsid w:val="00311BB1"/>
    <w:rsid w:val="003245D2"/>
    <w:rsid w:val="00350E51"/>
    <w:rsid w:val="00360529"/>
    <w:rsid w:val="003701F9"/>
    <w:rsid w:val="004065CC"/>
    <w:rsid w:val="00433660"/>
    <w:rsid w:val="004B2D99"/>
    <w:rsid w:val="004D1E87"/>
    <w:rsid w:val="00510AC4"/>
    <w:rsid w:val="0057266E"/>
    <w:rsid w:val="00581CA2"/>
    <w:rsid w:val="005A6C8F"/>
    <w:rsid w:val="0064796E"/>
    <w:rsid w:val="0069555B"/>
    <w:rsid w:val="006A65A2"/>
    <w:rsid w:val="006E3512"/>
    <w:rsid w:val="007210DB"/>
    <w:rsid w:val="00722E42"/>
    <w:rsid w:val="00747112"/>
    <w:rsid w:val="007611C1"/>
    <w:rsid w:val="0076767C"/>
    <w:rsid w:val="00792C53"/>
    <w:rsid w:val="008121AF"/>
    <w:rsid w:val="008B041A"/>
    <w:rsid w:val="008D0E6E"/>
    <w:rsid w:val="008F128E"/>
    <w:rsid w:val="008F4506"/>
    <w:rsid w:val="008F4ECA"/>
    <w:rsid w:val="00903DA1"/>
    <w:rsid w:val="009663E1"/>
    <w:rsid w:val="00A30A25"/>
    <w:rsid w:val="00A624C2"/>
    <w:rsid w:val="00A646D9"/>
    <w:rsid w:val="00AA7A51"/>
    <w:rsid w:val="00AB0EE6"/>
    <w:rsid w:val="00AF396E"/>
    <w:rsid w:val="00B853E5"/>
    <w:rsid w:val="00BE0D20"/>
    <w:rsid w:val="00CB25AE"/>
    <w:rsid w:val="00D07E62"/>
    <w:rsid w:val="00D37FFC"/>
    <w:rsid w:val="00D56AE3"/>
    <w:rsid w:val="00D772D9"/>
    <w:rsid w:val="00DA6F64"/>
    <w:rsid w:val="00E35E17"/>
    <w:rsid w:val="00E510FA"/>
    <w:rsid w:val="00EC6568"/>
    <w:rsid w:val="00F04D2D"/>
    <w:rsid w:val="00F323F7"/>
    <w:rsid w:val="00F37C21"/>
    <w:rsid w:val="00F6474A"/>
    <w:rsid w:val="00FF477A"/>
    <w:rsid w:val="00FF6044"/>
    <w:rsid w:val="01FA66E8"/>
    <w:rsid w:val="024A128F"/>
    <w:rsid w:val="088C3727"/>
    <w:rsid w:val="18683E0F"/>
    <w:rsid w:val="292E46F8"/>
    <w:rsid w:val="2D03352B"/>
    <w:rsid w:val="3543167F"/>
    <w:rsid w:val="3F6157D9"/>
    <w:rsid w:val="482F0ED4"/>
    <w:rsid w:val="51B93EEB"/>
    <w:rsid w:val="5A934F3D"/>
    <w:rsid w:val="5DDE4559"/>
    <w:rsid w:val="5F9B72BE"/>
    <w:rsid w:val="6B902697"/>
    <w:rsid w:val="6C2224A1"/>
    <w:rsid w:val="6F5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article_title"/>
    <w:basedOn w:val="5"/>
    <w:qFormat/>
    <w:uiPriority w:val="0"/>
  </w:style>
  <w:style w:type="character" w:customStyle="1" w:styleId="8">
    <w:name w:val="style2"/>
    <w:basedOn w:val="5"/>
    <w:qFormat/>
    <w:uiPriority w:val="0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article_publishdate"/>
    <w:basedOn w:val="5"/>
    <w:qFormat/>
    <w:uiPriority w:val="0"/>
  </w:style>
  <w:style w:type="character" w:customStyle="1" w:styleId="11">
    <w:name w:val="wp_visitcount"/>
    <w:basedOn w:val="5"/>
    <w:qFormat/>
    <w:uiPriority w:val="0"/>
  </w:style>
  <w:style w:type="paragraph" w:styleId="12">
    <w:name w:val="List Paragraph"/>
    <w:basedOn w:val="1"/>
    <w:qFormat/>
    <w:uiPriority w:val="34"/>
    <w:pPr>
      <w:widowControl/>
      <w:spacing w:after="140"/>
      <w:ind w:left="360" w:right="360" w:firstLine="420" w:firstLineChars="200"/>
      <w:jc w:val="left"/>
    </w:pPr>
    <w:rPr>
      <w:rFonts w:ascii="Times" w:hAnsi="Times" w:eastAsia="宋体" w:cs="Times New Roman"/>
      <w:kern w:val="0"/>
      <w:sz w:val="22"/>
      <w:szCs w:val="20"/>
      <w:lang w:eastAsia="ko-KR"/>
    </w:rPr>
  </w:style>
  <w:style w:type="character" w:customStyle="1" w:styleId="13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5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1372</Characters>
  <Lines>11</Lines>
  <Paragraphs>3</Paragraphs>
  <TotalTime>96</TotalTime>
  <ScaleCrop>false</ScaleCrop>
  <LinksUpToDate>false</LinksUpToDate>
  <CharactersWithSpaces>1609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2018-04-19T06:51:00Z</dcterms:created>
  <dc:creator>admin cheng</dc:creator>
  <cp:lastModifiedBy>郑旭</cp:lastModifiedBy>
  <dcterms:modified xsi:type="dcterms:W3CDTF">2019-09-26T02:25:40Z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